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1530" w14:textId="77777777" w:rsidR="00D975DD" w:rsidRDefault="00D975DD" w:rsidP="00D975DD">
      <w:pPr>
        <w:pStyle w:val="Otsikko"/>
        <w:rPr>
          <w:b/>
          <w:bCs/>
          <w:sz w:val="32"/>
          <w:szCs w:val="32"/>
        </w:rPr>
      </w:pPr>
      <w:r w:rsidRPr="00D975DD">
        <w:rPr>
          <w:b/>
          <w:bCs/>
          <w:sz w:val="32"/>
          <w:szCs w:val="32"/>
        </w:rPr>
        <w:t>Infektiosairauksissa tarvittavat varotoimet sairaalahoidossa</w:t>
      </w:r>
    </w:p>
    <w:p w14:paraId="4D41EC9D" w14:textId="77777777" w:rsidR="00D975DD" w:rsidRPr="00D975DD" w:rsidRDefault="00D975DD" w:rsidP="00D975DD"/>
    <w:p w14:paraId="337BA78F" w14:textId="77777777" w:rsidR="00D975DD" w:rsidRDefault="00BA2AEB" w:rsidP="00D975DD">
      <w:pPr>
        <w:rPr>
          <w:rFonts w:asciiTheme="minorHAnsi" w:hAnsiTheme="minorHAnsi" w:cstheme="minorHAnsi"/>
          <w:sz w:val="24"/>
          <w:szCs w:val="24"/>
        </w:rPr>
      </w:pPr>
      <w:hyperlink r:id="rId13" w:history="1">
        <w:r w:rsidR="00D975DD" w:rsidRPr="009205BD">
          <w:rPr>
            <w:rStyle w:val="Hyperlinkki"/>
            <w:rFonts w:asciiTheme="minorHAnsi" w:hAnsiTheme="minorHAnsi" w:cstheme="minorHAnsi"/>
            <w:sz w:val="24"/>
            <w:szCs w:val="24"/>
          </w:rPr>
          <w:t>Tavanomaiset varotoimet</w:t>
        </w:r>
      </w:hyperlink>
    </w:p>
    <w:p w14:paraId="29D7D99D" w14:textId="189BD769" w:rsidR="00D975DD" w:rsidRDefault="00BA2AEB" w:rsidP="00D975DD">
      <w:pPr>
        <w:rPr>
          <w:rFonts w:asciiTheme="minorHAnsi" w:hAnsiTheme="minorHAnsi" w:cstheme="minorHAnsi"/>
          <w:sz w:val="24"/>
          <w:szCs w:val="24"/>
        </w:rPr>
      </w:pPr>
      <w:hyperlink r:id="rId14" w:history="1">
        <w:r w:rsidR="00D975DD">
          <w:rPr>
            <w:rStyle w:val="Hyperlinkki"/>
            <w:rFonts w:asciiTheme="minorHAnsi" w:hAnsiTheme="minorHAnsi" w:cstheme="minorHAnsi"/>
            <w:sz w:val="24"/>
            <w:szCs w:val="24"/>
          </w:rPr>
          <w:t>Kosketusvarotoimet akuuttivuodeosastolla ja teho-osastolla</w:t>
        </w:r>
      </w:hyperlink>
      <w:r w:rsidR="00D975DD" w:rsidRPr="00BF02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C42C82" w14:textId="2DA39E2E" w:rsidR="00D975DD" w:rsidRDefault="00BA2AEB" w:rsidP="00D975DD">
      <w:pPr>
        <w:rPr>
          <w:rFonts w:asciiTheme="minorHAnsi" w:hAnsiTheme="minorHAnsi" w:cstheme="minorHAnsi"/>
          <w:sz w:val="24"/>
          <w:szCs w:val="24"/>
        </w:rPr>
      </w:pPr>
      <w:hyperlink r:id="rId15" w:history="1">
        <w:r w:rsidR="00D975DD">
          <w:rPr>
            <w:rStyle w:val="Hyperlinkki"/>
            <w:rFonts w:asciiTheme="minorHAnsi" w:hAnsiTheme="minorHAnsi" w:cstheme="minorHAnsi"/>
            <w:sz w:val="24"/>
            <w:szCs w:val="24"/>
          </w:rPr>
          <w:t>P</w:t>
        </w:r>
        <w:r w:rsidR="00D975DD" w:rsidRPr="00BF02A7">
          <w:rPr>
            <w:rStyle w:val="Hyperlinkki"/>
            <w:rFonts w:asciiTheme="minorHAnsi" w:hAnsiTheme="minorHAnsi" w:cstheme="minorHAnsi"/>
            <w:sz w:val="24"/>
            <w:szCs w:val="24"/>
          </w:rPr>
          <w:t>isaravarotoimet</w:t>
        </w:r>
      </w:hyperlink>
      <w:r w:rsidR="00D975DD" w:rsidRPr="00BF02A7" w:rsidDel="00C410A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EC5436" w14:textId="78F805AD" w:rsidR="00D975DD" w:rsidRDefault="00BA2AEB" w:rsidP="00D975DD">
      <w:pPr>
        <w:rPr>
          <w:rFonts w:asciiTheme="minorHAnsi" w:hAnsiTheme="minorHAnsi" w:cstheme="minorHAnsi"/>
          <w:sz w:val="24"/>
          <w:szCs w:val="24"/>
        </w:rPr>
      </w:pPr>
      <w:hyperlink r:id="rId16" w:history="1">
        <w:r w:rsidR="00D975DD" w:rsidRPr="00BF02A7">
          <w:rPr>
            <w:rStyle w:val="Hyperlinkki"/>
            <w:rFonts w:asciiTheme="minorHAnsi" w:hAnsiTheme="minorHAnsi" w:cstheme="minorHAnsi"/>
            <w:sz w:val="24"/>
            <w:szCs w:val="24"/>
          </w:rPr>
          <w:t>Ilmavarotoimet</w:t>
        </w:r>
      </w:hyperlink>
      <w:r w:rsidR="00D975DD" w:rsidRPr="00BF02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67856B" w14:textId="77777777" w:rsidR="00D975DD" w:rsidRDefault="00BA2AEB" w:rsidP="00D975DD">
      <w:pPr>
        <w:rPr>
          <w:rStyle w:val="Hyperlinkki"/>
          <w:rFonts w:asciiTheme="minorHAnsi" w:hAnsiTheme="minorHAnsi" w:cstheme="minorHAnsi"/>
          <w:sz w:val="24"/>
          <w:szCs w:val="24"/>
        </w:rPr>
      </w:pPr>
      <w:hyperlink r:id="rId17" w:history="1">
        <w:r w:rsidR="00D975DD" w:rsidRPr="00BF02A7">
          <w:rPr>
            <w:rStyle w:val="Hyperlinkki"/>
            <w:rFonts w:asciiTheme="minorHAnsi" w:hAnsiTheme="minorHAnsi" w:cstheme="minorHAnsi"/>
            <w:sz w:val="24"/>
            <w:szCs w:val="24"/>
          </w:rPr>
          <w:t>Ilma- ja kosketusvarotoimet</w:t>
        </w:r>
      </w:hyperlink>
    </w:p>
    <w:p w14:paraId="27761FA2" w14:textId="77777777" w:rsidR="00D975DD" w:rsidRPr="00DB2ABC" w:rsidRDefault="00D975DD" w:rsidP="00D975DD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6970D0">
        <w:rPr>
          <w:rFonts w:asciiTheme="minorHAnsi" w:hAnsiTheme="minorHAnsi" w:cstheme="minorHAnsi"/>
          <w:sz w:val="24"/>
          <w:szCs w:val="24"/>
        </w:rPr>
        <w:t xml:space="preserve">Jos infektiota/ sairautta ei ole luettelossa, potilaan hoidossa käytetään pääsääntöisesti tavanomaisia varotoimia. Jos potilaalla on jokin hengitystieinfektio, ohjaa hänelle oikea </w:t>
      </w:r>
      <w:hyperlink r:id="rId18" w:history="1">
        <w:r w:rsidRPr="00467868">
          <w:rPr>
            <w:rStyle w:val="Hyperlinkki"/>
            <w:rFonts w:asciiTheme="minorHAnsi" w:hAnsiTheme="minorHAnsi" w:cstheme="minorHAnsi"/>
            <w:sz w:val="24"/>
            <w:szCs w:val="24"/>
          </w:rPr>
          <w:t>yskimishygienia ja käsihygienia.</w:t>
        </w:r>
      </w:hyperlink>
    </w:p>
    <w:p w14:paraId="79A84172" w14:textId="77777777" w:rsidR="00D975DD" w:rsidRPr="00BF02A7" w:rsidRDefault="00D975DD" w:rsidP="00D975DD">
      <w:pPr>
        <w:rPr>
          <w:rFonts w:asciiTheme="minorHAnsi" w:hAnsiTheme="minorHAnsi" w:cstheme="minorHAnsi"/>
          <w:u w:val="single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86"/>
        <w:gridCol w:w="6379"/>
      </w:tblGrid>
      <w:tr w:rsidR="00D975DD" w:rsidRPr="00BF02A7" w14:paraId="58042943" w14:textId="77777777" w:rsidTr="002B7FE3">
        <w:trPr>
          <w:trHeight w:val="366"/>
          <w:tblHeader/>
        </w:trPr>
        <w:tc>
          <w:tcPr>
            <w:tcW w:w="3686" w:type="dxa"/>
            <w:shd w:val="clear" w:color="auto" w:fill="AFE9EF"/>
            <w:vAlign w:val="center"/>
          </w:tcPr>
          <w:p w14:paraId="46E3AA13" w14:textId="77777777" w:rsidR="00D975DD" w:rsidRPr="00D975DD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Infektio/ sairaus</w:t>
            </w:r>
          </w:p>
        </w:tc>
        <w:tc>
          <w:tcPr>
            <w:tcW w:w="6379" w:type="dxa"/>
            <w:shd w:val="clear" w:color="auto" w:fill="AFE9EF"/>
            <w:vAlign w:val="center"/>
          </w:tcPr>
          <w:p w14:paraId="270077E4" w14:textId="77777777" w:rsidR="00D975DD" w:rsidRPr="00D975DD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Varotoimet ja niiden kesto</w:t>
            </w:r>
          </w:p>
        </w:tc>
      </w:tr>
      <w:tr w:rsidR="00D975DD" w:rsidRPr="00BF02A7" w14:paraId="03CF6551" w14:textId="77777777" w:rsidTr="008031DA">
        <w:tc>
          <w:tcPr>
            <w:tcW w:w="3686" w:type="dxa"/>
          </w:tcPr>
          <w:p w14:paraId="32AFDB76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Absessi: 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runsaasti erittävä</w:t>
            </w:r>
          </w:p>
        </w:tc>
        <w:tc>
          <w:tcPr>
            <w:tcW w:w="6379" w:type="dxa"/>
          </w:tcPr>
          <w:p w14:paraId="1F831BD4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Kosketusvarotoimet, kunnes runsas eritys loppuu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57706582" w14:textId="77777777" w:rsidTr="008031DA">
        <w:trPr>
          <w:trHeight w:val="2511"/>
        </w:trPr>
        <w:tc>
          <w:tcPr>
            <w:tcW w:w="3686" w:type="dxa"/>
          </w:tcPr>
          <w:p w14:paraId="466E8AF9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Aivokalvontulehdus 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(meningiitti)</w:t>
            </w:r>
          </w:p>
          <w:p w14:paraId="19D6554A" w14:textId="77777777" w:rsidR="00D975DD" w:rsidRPr="00BF02A7" w:rsidRDefault="00D975DD" w:rsidP="00D975D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meningokokki, todettu tai epäilty</w:t>
            </w:r>
          </w:p>
          <w:p w14:paraId="4E92C1C3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20336C" w14:textId="77777777" w:rsidR="00D975DD" w:rsidRPr="00BF02A7" w:rsidRDefault="00D975DD" w:rsidP="00D975D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F02A7">
              <w:rPr>
                <w:rFonts w:asciiTheme="minorHAnsi" w:hAnsiTheme="minorHAnsi" w:cstheme="minorHAnsi"/>
                <w:i/>
                <w:sz w:val="24"/>
                <w:szCs w:val="24"/>
              </w:rPr>
              <w:t>Haemophilus</w:t>
            </w:r>
            <w:proofErr w:type="spellEnd"/>
            <w:r w:rsidRPr="00BF02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F02A7">
              <w:rPr>
                <w:rFonts w:asciiTheme="minorHAnsi" w:hAnsiTheme="minorHAnsi" w:cstheme="minorHAnsi"/>
                <w:i/>
                <w:sz w:val="24"/>
                <w:szCs w:val="24"/>
              </w:rPr>
              <w:t>influenzae</w:t>
            </w:r>
            <w:proofErr w:type="spellEnd"/>
            <w:r w:rsidRPr="00BF02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tyyppi b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, todettu tai epäilty</w:t>
            </w:r>
          </w:p>
          <w:p w14:paraId="4161B16B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E02106" w14:textId="77777777" w:rsidR="00D975DD" w:rsidRPr="00BF02A7" w:rsidRDefault="00D975DD" w:rsidP="00D975DD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muu meningiitti (aiheuttaja bakteeri, virus, sieni tai aseptinen meningiitti)</w:t>
            </w:r>
          </w:p>
        </w:tc>
        <w:tc>
          <w:tcPr>
            <w:tcW w:w="6379" w:type="dxa"/>
          </w:tcPr>
          <w:p w14:paraId="405FC423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F44E34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Pisaravarotoimet 24 h tehokkaan antibioottihoidon alusta.</w:t>
            </w:r>
            <w:r>
              <w:br/>
            </w:r>
          </w:p>
          <w:p w14:paraId="1B68F26A" w14:textId="77777777" w:rsidR="00D975DD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242897F6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Pisaravarotoimet 24 h tehokkaan antibioottihoidon alusta.</w:t>
            </w:r>
          </w:p>
          <w:p w14:paraId="445A8ED6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2672BE" w14:textId="77777777" w:rsidR="00D975DD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1B0CDC69" w14:textId="232FAF3B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5180A836">
              <w:rPr>
                <w:rFonts w:asciiTheme="minorHAnsi" w:hAnsiTheme="minorHAnsi" w:cstheme="minorBidi"/>
                <w:sz w:val="24"/>
                <w:szCs w:val="24"/>
              </w:rPr>
              <w:t>Tavanomaiset varotoimet</w:t>
            </w:r>
            <w:r w:rsidR="00434E6C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7E599878" w14:textId="77777777" w:rsidTr="008031DA">
        <w:tc>
          <w:tcPr>
            <w:tcW w:w="3686" w:type="dxa"/>
          </w:tcPr>
          <w:p w14:paraId="0DF3235E" w14:textId="77777777" w:rsidR="00D975DD" w:rsidRPr="006970D0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b/>
                <w:sz w:val="24"/>
                <w:szCs w:val="24"/>
              </w:rPr>
              <w:t>Apinarokko</w:t>
            </w:r>
          </w:p>
        </w:tc>
        <w:tc>
          <w:tcPr>
            <w:tcW w:w="6379" w:type="dxa"/>
          </w:tcPr>
          <w:p w14:paraId="43A07948" w14:textId="7BCD08C6" w:rsidR="00D975DD" w:rsidRPr="006970D0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Katso </w:t>
            </w:r>
            <w:r w:rsidR="00434E6C" w:rsidRPr="006970D0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>-rokko</w:t>
            </w:r>
            <w:r w:rsidR="00434E6C" w:rsidRPr="006970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448E1F08" w14:textId="77777777" w:rsidTr="008031DA">
        <w:trPr>
          <w:trHeight w:val="324"/>
        </w:trPr>
        <w:tc>
          <w:tcPr>
            <w:tcW w:w="3686" w:type="dxa"/>
          </w:tcPr>
          <w:p w14:paraId="4E3B2137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Borrelia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Lymen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tauti)</w:t>
            </w:r>
          </w:p>
        </w:tc>
        <w:tc>
          <w:tcPr>
            <w:tcW w:w="6379" w:type="dxa"/>
          </w:tcPr>
          <w:p w14:paraId="4D760AEE" w14:textId="77622446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5180A836">
              <w:rPr>
                <w:rFonts w:asciiTheme="minorHAnsi" w:hAnsiTheme="minorHAnsi" w:cstheme="minorBidi"/>
                <w:sz w:val="24"/>
                <w:szCs w:val="24"/>
              </w:rPr>
              <w:t>Tavanomaiset varotoimet</w:t>
            </w:r>
            <w:r w:rsidR="00434E6C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286CBF70" w14:textId="77777777" w:rsidTr="008031DA">
        <w:trPr>
          <w:trHeight w:val="324"/>
        </w:trPr>
        <w:tc>
          <w:tcPr>
            <w:tcW w:w="3686" w:type="dxa"/>
          </w:tcPr>
          <w:p w14:paraId="1B495631" w14:textId="77777777" w:rsidR="00D975DD" w:rsidRPr="0008316E" w:rsidRDefault="00D975DD" w:rsidP="008031DA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proofErr w:type="spellStart"/>
            <w:r w:rsidRPr="006970D0">
              <w:rPr>
                <w:rFonts w:asciiTheme="minorHAnsi" w:hAnsiTheme="minorHAnsi" w:cstheme="minorHAnsi"/>
                <w:b/>
                <w:sz w:val="24"/>
                <w:szCs w:val="24"/>
              </w:rPr>
              <w:t>Candida</w:t>
            </w:r>
            <w:proofErr w:type="spellEnd"/>
            <w:r w:rsidRPr="006970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970D0">
              <w:rPr>
                <w:rFonts w:asciiTheme="minorHAnsi" w:hAnsiTheme="minorHAnsi" w:cstheme="minorHAnsi"/>
                <w:b/>
                <w:sz w:val="24"/>
                <w:szCs w:val="24"/>
              </w:rPr>
              <w:t>Auris</w:t>
            </w:r>
            <w:proofErr w:type="spellEnd"/>
          </w:p>
        </w:tc>
        <w:tc>
          <w:tcPr>
            <w:tcW w:w="6379" w:type="dxa"/>
          </w:tcPr>
          <w:p w14:paraId="677C58EF" w14:textId="77777777" w:rsidR="00D975DD" w:rsidRPr="0008316E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sz w:val="24"/>
                <w:szCs w:val="24"/>
              </w:rPr>
              <w:t xml:space="preserve">Kosketusvarotoimet, katso </w:t>
            </w:r>
            <w:hyperlink r:id="rId19">
              <w:r w:rsidRPr="4F21E346">
                <w:rPr>
                  <w:rStyle w:val="Hyperlinkki"/>
                  <w:rFonts w:asciiTheme="minorHAnsi" w:hAnsiTheme="minorHAnsi" w:cstheme="minorBidi"/>
                  <w:sz w:val="24"/>
                  <w:szCs w:val="24"/>
                </w:rPr>
                <w:t>erillinen ohje</w:t>
              </w:r>
            </w:hyperlink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. </w:t>
            </w:r>
            <w:r w:rsidRPr="006970D0">
              <w:rPr>
                <w:rFonts w:asciiTheme="minorHAnsi" w:hAnsiTheme="minorHAnsi" w:cstheme="minorBidi"/>
                <w:sz w:val="24"/>
                <w:szCs w:val="24"/>
              </w:rPr>
              <w:t>Ole yhteydessä infektioyksikköön p. 040 506 2094.</w:t>
            </w:r>
          </w:p>
        </w:tc>
      </w:tr>
      <w:tr w:rsidR="00D975DD" w:rsidRPr="00BF02A7" w14:paraId="7BF786DB" w14:textId="77777777" w:rsidTr="008031DA">
        <w:trPr>
          <w:trHeight w:val="324"/>
        </w:trPr>
        <w:tc>
          <w:tcPr>
            <w:tcW w:w="3686" w:type="dxa"/>
          </w:tcPr>
          <w:p w14:paraId="6EF8F3C4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Clostridi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oides</w:t>
            </w:r>
            <w:proofErr w:type="spellEnd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difficilen</w:t>
            </w:r>
            <w:proofErr w:type="spellEnd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aiheuttama ripuli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ent.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clost</w:t>
            </w:r>
            <w:proofErr w:type="spellEnd"/>
          </w:p>
        </w:tc>
        <w:tc>
          <w:tcPr>
            <w:tcW w:w="6379" w:type="dxa"/>
          </w:tcPr>
          <w:p w14:paraId="5FAC9C5D" w14:textId="03D69C2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Kosketusvarotoimet oireiden keston ajan ja 2 vrk oireiden loppumisesta. Kontrollinäytteitä ei oteta.</w:t>
            </w: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 Katso </w:t>
            </w:r>
            <w:hyperlink r:id="rId20" w:history="1">
              <w:r w:rsidRPr="005F7421">
                <w:rPr>
                  <w:rStyle w:val="Hyperlinkki"/>
                  <w:rFonts w:asciiTheme="minorHAnsi" w:hAnsiTheme="minorHAnsi" w:cstheme="minorHAnsi"/>
                  <w:sz w:val="24"/>
                  <w:szCs w:val="24"/>
                </w:rPr>
                <w:t>erillinen ohje</w:t>
              </w:r>
            </w:hyperlink>
            <w:r w:rsidR="00434E6C">
              <w:rPr>
                <w:rStyle w:val="Hyperlinkki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5E303531" w14:textId="77777777" w:rsidTr="00434E6C">
        <w:trPr>
          <w:trHeight w:val="879"/>
        </w:trPr>
        <w:tc>
          <w:tcPr>
            <w:tcW w:w="3686" w:type="dxa"/>
          </w:tcPr>
          <w:p w14:paraId="61FD6F0D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COVID-19 infektio</w:t>
            </w:r>
          </w:p>
        </w:tc>
        <w:tc>
          <w:tcPr>
            <w:tcW w:w="6379" w:type="dxa"/>
          </w:tcPr>
          <w:p w14:paraId="7F57965C" w14:textId="47C00419" w:rsidR="00D975DD" w:rsidRPr="00434E6C" w:rsidRDefault="00D975DD" w:rsidP="008031DA"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Pisara- ja </w:t>
            </w:r>
            <w:r w:rsidRPr="006970D0">
              <w:rPr>
                <w:rFonts w:asciiTheme="minorHAnsi" w:hAnsiTheme="minorHAnsi" w:cstheme="minorBidi"/>
                <w:sz w:val="24"/>
                <w:szCs w:val="24"/>
              </w:rPr>
              <w:t xml:space="preserve">kosketusvarotoimet 5 vrk oireiden alusta. </w:t>
            </w: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Aerosolia tuottavissa toimenpiteissä lisäksi ilmavarotoimet</w:t>
            </w: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. Katso </w:t>
            </w:r>
            <w:hyperlink r:id="rId21">
              <w:r w:rsidRPr="006970D0">
                <w:rPr>
                  <w:rStyle w:val="Hyperlinkki"/>
                  <w:rFonts w:asciiTheme="minorHAnsi" w:hAnsiTheme="minorHAnsi" w:cstheme="minorHAnsi"/>
                  <w:sz w:val="24"/>
                  <w:szCs w:val="24"/>
                </w:rPr>
                <w:t>erillinen ohje.</w:t>
              </w:r>
            </w:hyperlink>
          </w:p>
        </w:tc>
      </w:tr>
      <w:tr w:rsidR="00D975DD" w:rsidRPr="00BF02A7" w14:paraId="30E4F9BD" w14:textId="77777777" w:rsidTr="008031DA">
        <w:trPr>
          <w:trHeight w:val="466"/>
        </w:trPr>
        <w:tc>
          <w:tcPr>
            <w:tcW w:w="3686" w:type="dxa"/>
          </w:tcPr>
          <w:p w14:paraId="7A7576AF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CPE 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karbapeneemeja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pilkkovia entsyymejä tuottava 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enterobakteeri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07570845" w14:textId="77777777" w:rsidR="00D975DD" w:rsidRPr="00A86455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Kosketusvarotoime</w:t>
            </w:r>
            <w:r w:rsidRPr="006970D0">
              <w:rPr>
                <w:rFonts w:asciiTheme="minorHAnsi" w:hAnsiTheme="minorHAnsi" w:cstheme="minorBidi"/>
                <w:sz w:val="24"/>
                <w:szCs w:val="24"/>
              </w:rPr>
              <w:t xml:space="preserve">t, katso </w:t>
            </w:r>
            <w:hyperlink r:id="rId22">
              <w:r w:rsidRPr="006970D0">
                <w:rPr>
                  <w:rStyle w:val="Hyperlinkki"/>
                  <w:rFonts w:asciiTheme="minorHAnsi" w:hAnsiTheme="minorHAnsi" w:cstheme="minorBidi"/>
                  <w:sz w:val="24"/>
                  <w:szCs w:val="24"/>
                </w:rPr>
                <w:t>erillinen ohje</w:t>
              </w:r>
            </w:hyperlink>
          </w:p>
        </w:tc>
      </w:tr>
      <w:tr w:rsidR="00D975DD" w:rsidRPr="00BF02A7" w14:paraId="4405029A" w14:textId="77777777" w:rsidTr="008031DA">
        <w:trPr>
          <w:trHeight w:val="396"/>
        </w:trPr>
        <w:tc>
          <w:tcPr>
            <w:tcW w:w="3686" w:type="dxa"/>
          </w:tcPr>
          <w:p w14:paraId="5B4D83C0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Ebola</w:t>
            </w:r>
            <w:proofErr w:type="spellEnd"/>
          </w:p>
        </w:tc>
        <w:tc>
          <w:tcPr>
            <w:tcW w:w="6379" w:type="dxa"/>
          </w:tcPr>
          <w:p w14:paraId="5151A3C8" w14:textId="2C69FB9D" w:rsidR="00D975DD" w:rsidRPr="006970D0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>Katso verenvuotokuume</w:t>
            </w:r>
            <w:r w:rsidR="00434E6C" w:rsidRPr="006970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31F1D06D" w14:textId="77777777" w:rsidTr="008031DA">
        <w:trPr>
          <w:trHeight w:val="406"/>
        </w:trPr>
        <w:tc>
          <w:tcPr>
            <w:tcW w:w="3686" w:type="dxa"/>
          </w:tcPr>
          <w:p w14:paraId="0F41AAB6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Entero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rokko</w:t>
            </w:r>
            <w:proofErr w:type="spellEnd"/>
          </w:p>
        </w:tc>
        <w:tc>
          <w:tcPr>
            <w:tcW w:w="6379" w:type="dxa"/>
          </w:tcPr>
          <w:p w14:paraId="653EB6A5" w14:textId="77777777" w:rsidR="00D975DD" w:rsidRPr="006970D0" w:rsidRDefault="00D975DD" w:rsidP="008031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Pisara- ja kosketusvarotoimet iho- ja ripulioireiden keston ajan. </w:t>
            </w:r>
          </w:p>
        </w:tc>
      </w:tr>
      <w:tr w:rsidR="00D975DD" w:rsidRPr="00BF02A7" w14:paraId="4F8E1770" w14:textId="77777777" w:rsidTr="008031DA">
        <w:trPr>
          <w:trHeight w:val="406"/>
        </w:trPr>
        <w:tc>
          <w:tcPr>
            <w:tcW w:w="3686" w:type="dxa"/>
          </w:tcPr>
          <w:p w14:paraId="24D5C270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Epiglottiitti</w:t>
            </w:r>
            <w:proofErr w:type="spellEnd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(kurkunkannen tulehdus), aiheuttajana </w:t>
            </w:r>
            <w:proofErr w:type="spellStart"/>
            <w:r w:rsidRPr="00BF02A7">
              <w:rPr>
                <w:rFonts w:asciiTheme="minorHAnsi" w:hAnsiTheme="minorHAnsi" w:cstheme="minorHAnsi"/>
                <w:i/>
                <w:sz w:val="24"/>
                <w:szCs w:val="24"/>
              </w:rPr>
              <w:t>Haemophilus</w:t>
            </w:r>
            <w:proofErr w:type="spellEnd"/>
            <w:r w:rsidRPr="00BF02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F02A7">
              <w:rPr>
                <w:rFonts w:asciiTheme="minorHAnsi" w:hAnsiTheme="minorHAnsi" w:cstheme="minorHAnsi"/>
                <w:i/>
                <w:sz w:val="24"/>
                <w:szCs w:val="24"/>
              </w:rPr>
              <w:t>influenzae</w:t>
            </w:r>
            <w:proofErr w:type="spellEnd"/>
          </w:p>
        </w:tc>
        <w:tc>
          <w:tcPr>
            <w:tcW w:w="6379" w:type="dxa"/>
          </w:tcPr>
          <w:p w14:paraId="3790F830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Pisaravarotoimet 24 h tehokkaan antibioottihoidon alusta.</w:t>
            </w:r>
          </w:p>
        </w:tc>
      </w:tr>
      <w:tr w:rsidR="00D975DD" w:rsidRPr="00BF02A7" w14:paraId="60ABC05C" w14:textId="77777777" w:rsidTr="008031DA">
        <w:trPr>
          <w:trHeight w:val="391"/>
        </w:trPr>
        <w:tc>
          <w:tcPr>
            <w:tcW w:w="3686" w:type="dxa"/>
          </w:tcPr>
          <w:p w14:paraId="192600E7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ESBL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(laajakirjoista 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beta-laktamaasia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tuottavat bakteerikannat)</w:t>
            </w:r>
          </w:p>
        </w:tc>
        <w:tc>
          <w:tcPr>
            <w:tcW w:w="6379" w:type="dxa"/>
          </w:tcPr>
          <w:p w14:paraId="61FD4FE5" w14:textId="77777777" w:rsidR="00D975DD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5C98AB87">
              <w:rPr>
                <w:rFonts w:asciiTheme="minorHAnsi" w:hAnsiTheme="minorHAnsi" w:cstheme="minorBidi"/>
                <w:sz w:val="24"/>
                <w:szCs w:val="24"/>
              </w:rPr>
              <w:t xml:space="preserve">Kosketusvarotoimet ESBL </w:t>
            </w:r>
            <w:proofErr w:type="spellStart"/>
            <w:r w:rsidRPr="5C98AB87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Klebsiella</w:t>
            </w:r>
            <w:proofErr w:type="spellEnd"/>
            <w:r w:rsidRPr="5C98AB87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70D0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pneumoniae</w:t>
            </w:r>
            <w:proofErr w:type="spellEnd"/>
            <w:r w:rsidRPr="006970D0">
              <w:rPr>
                <w:rFonts w:asciiTheme="minorHAnsi" w:hAnsiTheme="minorHAnsi" w:cstheme="minorBidi"/>
                <w:sz w:val="24"/>
                <w:szCs w:val="24"/>
              </w:rPr>
              <w:t xml:space="preserve">, katso </w:t>
            </w:r>
            <w:hyperlink r:id="rId23">
              <w:r w:rsidRPr="5C98AB87">
                <w:rPr>
                  <w:rStyle w:val="Hyperlinkki"/>
                  <w:rFonts w:asciiTheme="minorHAnsi" w:hAnsiTheme="minorHAnsi" w:cstheme="minorBidi"/>
                  <w:sz w:val="24"/>
                  <w:szCs w:val="24"/>
                </w:rPr>
                <w:t>erillinen ohje.</w:t>
              </w:r>
            </w:hyperlink>
            <w:r w:rsidRPr="5C98AB87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 </w:t>
            </w:r>
          </w:p>
          <w:p w14:paraId="4DEEE3F3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Muissa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avanomaiset varotoimet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378C0805" w14:textId="77777777" w:rsidTr="008031DA">
        <w:trPr>
          <w:trHeight w:val="498"/>
        </w:trPr>
        <w:tc>
          <w:tcPr>
            <w:tcW w:w="3686" w:type="dxa"/>
          </w:tcPr>
          <w:p w14:paraId="37FF7685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Gastroenteriitti</w:t>
            </w:r>
            <w:proofErr w:type="spellEnd"/>
          </w:p>
          <w:p w14:paraId="5E7291C6" w14:textId="77777777" w:rsidR="00D975DD" w:rsidRPr="006C0114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6C4F4161" w14:textId="6A294804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Katso ripulitauti</w:t>
            </w:r>
            <w:r w:rsidR="007E19B5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18547B61" w14:textId="77777777" w:rsidTr="008031DA">
        <w:tc>
          <w:tcPr>
            <w:tcW w:w="3686" w:type="dxa"/>
          </w:tcPr>
          <w:p w14:paraId="121C834F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Haava- ja ihoinfektio</w:t>
            </w:r>
            <w:r w:rsidRPr="5C98AB8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, </w:t>
            </w:r>
            <w:r w:rsidRPr="5C98AB87">
              <w:rPr>
                <w:rFonts w:asciiTheme="minorHAnsi" w:hAnsiTheme="minorHAnsi" w:cstheme="minorBidi"/>
                <w:sz w:val="24"/>
                <w:szCs w:val="24"/>
              </w:rPr>
              <w:t>runsaasti erittävä</w:t>
            </w:r>
          </w:p>
        </w:tc>
        <w:tc>
          <w:tcPr>
            <w:tcW w:w="6379" w:type="dxa"/>
          </w:tcPr>
          <w:p w14:paraId="6AE618DB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5C98AB87">
              <w:rPr>
                <w:rFonts w:asciiTheme="minorHAnsi" w:hAnsiTheme="minorHAnsi" w:cstheme="minorBidi"/>
                <w:sz w:val="24"/>
                <w:szCs w:val="24"/>
              </w:rPr>
              <w:t>Kosketusvarotoimet, kunnes runsas eritys loppuu.</w:t>
            </w:r>
          </w:p>
        </w:tc>
      </w:tr>
      <w:tr w:rsidR="00D975DD" w:rsidRPr="00BF02A7" w14:paraId="1996A82E" w14:textId="77777777" w:rsidTr="008031DA">
        <w:trPr>
          <w:trHeight w:val="446"/>
        </w:trPr>
        <w:tc>
          <w:tcPr>
            <w:tcW w:w="3686" w:type="dxa"/>
          </w:tcPr>
          <w:p w14:paraId="7C0DE86A" w14:textId="3B8AC266" w:rsidR="00D975DD" w:rsidRPr="006970D0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Hengitystieinfektio </w:t>
            </w: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(esim. </w:t>
            </w:r>
            <w:proofErr w:type="spellStart"/>
            <w:r w:rsidRPr="006970D0">
              <w:rPr>
                <w:rFonts w:asciiTheme="minorHAnsi" w:hAnsiTheme="minorHAnsi" w:cstheme="minorHAnsi"/>
                <w:sz w:val="24"/>
                <w:szCs w:val="24"/>
              </w:rPr>
              <w:t>adeno</w:t>
            </w:r>
            <w:proofErr w:type="spellEnd"/>
            <w:r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-, </w:t>
            </w:r>
            <w:proofErr w:type="spellStart"/>
            <w:r w:rsidRPr="006970D0">
              <w:rPr>
                <w:rFonts w:asciiTheme="minorHAnsi" w:hAnsiTheme="minorHAnsi" w:cstheme="minorHAnsi"/>
                <w:sz w:val="24"/>
                <w:szCs w:val="24"/>
              </w:rPr>
              <w:t>rino</w:t>
            </w:r>
            <w:proofErr w:type="spellEnd"/>
            <w:r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-, </w:t>
            </w:r>
            <w:proofErr w:type="spellStart"/>
            <w:r w:rsidRPr="006970D0">
              <w:rPr>
                <w:rFonts w:asciiTheme="minorHAnsi" w:hAnsiTheme="minorHAnsi" w:cstheme="minorHAnsi"/>
                <w:sz w:val="24"/>
                <w:szCs w:val="24"/>
              </w:rPr>
              <w:t>metapneumo</w:t>
            </w:r>
            <w:proofErr w:type="spellEnd"/>
            <w:r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-, mykoplasma-, </w:t>
            </w:r>
            <w:proofErr w:type="spellStart"/>
            <w:r w:rsidR="007E19B5" w:rsidRPr="006970D0">
              <w:rPr>
                <w:rFonts w:asciiTheme="minorHAnsi" w:hAnsiTheme="minorHAnsi" w:cstheme="minorHAnsi"/>
                <w:sz w:val="24"/>
                <w:szCs w:val="24"/>
              </w:rPr>
              <w:t>boka</w:t>
            </w:r>
            <w:proofErr w:type="spellEnd"/>
            <w:r w:rsidR="007E19B5" w:rsidRPr="006970D0">
              <w:rPr>
                <w:rFonts w:asciiTheme="minorHAnsi" w:hAnsiTheme="minorHAnsi" w:cstheme="minorHAnsi"/>
                <w:sz w:val="24"/>
                <w:szCs w:val="24"/>
              </w:rPr>
              <w:t>, -</w:t>
            </w: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970D0">
              <w:rPr>
                <w:rFonts w:asciiTheme="minorHAnsi" w:hAnsiTheme="minorHAnsi" w:cstheme="minorHAnsi"/>
                <w:sz w:val="24"/>
                <w:szCs w:val="24"/>
              </w:rPr>
              <w:t>parainfluenssa</w:t>
            </w:r>
            <w:proofErr w:type="spellEnd"/>
            <w:r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 sekä muut koronavirukset kuin Covid-19)</w:t>
            </w:r>
          </w:p>
          <w:p w14:paraId="3C9A22D8" w14:textId="77777777" w:rsidR="00D975DD" w:rsidRPr="006970D0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lukuun ottamatta muualla ohjeessa mainittuja tauteja </w:t>
            </w:r>
          </w:p>
          <w:p w14:paraId="00378786" w14:textId="77777777" w:rsidR="00D975DD" w:rsidRPr="006970D0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D02FA6" w14:textId="4EBAAB17" w:rsidR="00D975DD" w:rsidRPr="006970D0" w:rsidRDefault="00D975DD" w:rsidP="008031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Koskee myös hengitystieinfektio-oireista potilasta, vaikka taudinaiheuttajaa ei ole todettu. </w:t>
            </w:r>
          </w:p>
        </w:tc>
        <w:tc>
          <w:tcPr>
            <w:tcW w:w="6379" w:type="dxa"/>
          </w:tcPr>
          <w:p w14:paraId="31C0C068" w14:textId="77777777" w:rsidR="00D975DD" w:rsidRPr="006970D0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sz w:val="24"/>
                <w:szCs w:val="24"/>
              </w:rPr>
              <w:t>Potilaan lähihoidossa (alle 2 metriä) kirurginen suu-nenäsuojus oireiden ajan. Jos potilas on limainen ja yskäinen, lisäksi suojalasit/kokokasvovisiiri tai visiirimaski ja pitkähihainen nesteitä läpäisemätön suojatakki sekä suojakäsineet.</w:t>
            </w:r>
          </w:p>
          <w:p w14:paraId="4AA22C19" w14:textId="77777777" w:rsidR="00D975DD" w:rsidRPr="006970D0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4A829E83" w14:textId="51B51F92" w:rsidR="00D975DD" w:rsidRPr="006970D0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sz w:val="24"/>
                <w:szCs w:val="24"/>
              </w:rPr>
              <w:t xml:space="preserve">Mikäli mahdollista </w:t>
            </w:r>
            <w:r w:rsidR="000E7D7A" w:rsidRPr="006970D0">
              <w:rPr>
                <w:rFonts w:asciiTheme="minorHAnsi" w:hAnsiTheme="minorHAnsi" w:cstheme="minorBidi"/>
                <w:sz w:val="24"/>
                <w:szCs w:val="24"/>
              </w:rPr>
              <w:t xml:space="preserve">yhden </w:t>
            </w:r>
            <w:r w:rsidRPr="006970D0">
              <w:rPr>
                <w:rFonts w:asciiTheme="minorHAnsi" w:hAnsiTheme="minorHAnsi" w:cstheme="minorBidi"/>
                <w:sz w:val="24"/>
                <w:szCs w:val="24"/>
              </w:rPr>
              <w:t>h</w:t>
            </w:r>
            <w:r w:rsidR="000E7D7A" w:rsidRPr="006970D0">
              <w:rPr>
                <w:rFonts w:asciiTheme="minorHAnsi" w:hAnsiTheme="minorHAnsi" w:cstheme="minorBidi"/>
                <w:sz w:val="24"/>
                <w:szCs w:val="24"/>
              </w:rPr>
              <w:t>engen huone</w:t>
            </w:r>
            <w:r w:rsidR="006D34F0" w:rsidRPr="006970D0">
              <w:rPr>
                <w:rFonts w:asciiTheme="minorHAnsi" w:hAnsiTheme="minorHAnsi" w:cstheme="minorBidi"/>
                <w:sz w:val="24"/>
                <w:szCs w:val="24"/>
              </w:rPr>
              <w:t xml:space="preserve">, </w:t>
            </w:r>
            <w:r w:rsidR="00C03F16" w:rsidRPr="006970D0">
              <w:rPr>
                <w:rFonts w:asciiTheme="minorHAnsi" w:hAnsiTheme="minorHAnsi" w:cstheme="minorBidi"/>
                <w:sz w:val="24"/>
                <w:szCs w:val="24"/>
              </w:rPr>
              <w:t xml:space="preserve">joka tarvitaan </w:t>
            </w:r>
            <w:r w:rsidR="006D34F0"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kuitenkin enintään </w:t>
            </w:r>
            <w:r w:rsidR="008C6666" w:rsidRPr="006970D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6D34F0"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 vrk oireiden alusta</w:t>
            </w:r>
            <w:r w:rsidR="007E19B5" w:rsidRPr="006970D0">
              <w:rPr>
                <w:rFonts w:asciiTheme="minorHAnsi" w:hAnsiTheme="minorHAnsi" w:cstheme="minorBidi"/>
                <w:sz w:val="24"/>
                <w:szCs w:val="24"/>
              </w:rPr>
              <w:t>.</w:t>
            </w:r>
            <w:r w:rsidRPr="006970D0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7E19B5" w:rsidRPr="006970D0">
              <w:rPr>
                <w:rFonts w:asciiTheme="minorHAnsi" w:hAnsiTheme="minorHAnsi" w:cstheme="minorBidi"/>
                <w:sz w:val="24"/>
                <w:szCs w:val="24"/>
              </w:rPr>
              <w:t>J</w:t>
            </w:r>
            <w:r w:rsidRPr="006970D0">
              <w:rPr>
                <w:rFonts w:asciiTheme="minorHAnsi" w:hAnsiTheme="minorHAnsi" w:cstheme="minorBidi"/>
                <w:sz w:val="24"/>
                <w:szCs w:val="24"/>
              </w:rPr>
              <w:t>os ei ole mahdollista</w:t>
            </w:r>
            <w:r w:rsidR="007E19B5" w:rsidRPr="006970D0">
              <w:rPr>
                <w:rFonts w:asciiTheme="minorHAnsi" w:hAnsiTheme="minorHAnsi" w:cstheme="minorBidi"/>
                <w:sz w:val="24"/>
                <w:szCs w:val="24"/>
              </w:rPr>
              <w:t>,</w:t>
            </w:r>
            <w:r w:rsidRPr="006970D0">
              <w:rPr>
                <w:rFonts w:asciiTheme="minorHAnsi" w:hAnsiTheme="minorHAnsi" w:cstheme="minorBidi"/>
                <w:sz w:val="24"/>
                <w:szCs w:val="24"/>
              </w:rPr>
              <w:t xml:space="preserve"> niin paikkaeristetään, sermi/väliverho potilaiden väliin, henkilökunta käyttää yllä mainittuja suojaimia.</w:t>
            </w:r>
          </w:p>
          <w:p w14:paraId="1007E2DB" w14:textId="77777777" w:rsidR="00D975DD" w:rsidRPr="006970D0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75DD" w:rsidRPr="00BF02A7" w14:paraId="31D2B78E" w14:textId="77777777" w:rsidTr="008031DA">
        <w:trPr>
          <w:trHeight w:val="446"/>
        </w:trPr>
        <w:tc>
          <w:tcPr>
            <w:tcW w:w="3686" w:type="dxa"/>
          </w:tcPr>
          <w:p w14:paraId="43BE9E2A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Hepatiitit </w:t>
            </w:r>
          </w:p>
          <w:p w14:paraId="02C6869B" w14:textId="77777777" w:rsidR="00D975DD" w:rsidRPr="00BF02A7" w:rsidRDefault="00D975DD" w:rsidP="00D975DD">
            <w:pPr>
              <w:pStyle w:val="Luettelokappale"/>
              <w:numPr>
                <w:ilvl w:val="0"/>
                <w:numId w:val="19"/>
              </w:numPr>
              <w:ind w:left="171" w:hanging="171"/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A ja E-hepatiitti </w:t>
            </w:r>
          </w:p>
          <w:p w14:paraId="15269784" w14:textId="77777777" w:rsidR="00D975DD" w:rsidRPr="00BF02A7" w:rsidRDefault="00D975DD" w:rsidP="008031DA">
            <w:pPr>
              <w:ind w:left="171" w:hanging="17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8F6712" w14:textId="77777777" w:rsidR="00D975DD" w:rsidRPr="00BF02A7" w:rsidRDefault="00D975DD" w:rsidP="008031DA">
            <w:pPr>
              <w:ind w:left="171" w:hanging="17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71C5EE" w14:textId="77777777" w:rsidR="00D975DD" w:rsidRPr="00BF02A7" w:rsidRDefault="00D975DD" w:rsidP="00D975DD">
            <w:pPr>
              <w:pStyle w:val="Luettelokappale"/>
              <w:numPr>
                <w:ilvl w:val="0"/>
                <w:numId w:val="19"/>
              </w:numPr>
              <w:ind w:left="171" w:hanging="171"/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B ja C-hepatiitti </w:t>
            </w:r>
          </w:p>
        </w:tc>
        <w:tc>
          <w:tcPr>
            <w:tcW w:w="6379" w:type="dxa"/>
          </w:tcPr>
          <w:p w14:paraId="03C2EB45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C86532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Tavanomaiset varotoimet, paitsi vaippaikäisillä ja </w:t>
            </w:r>
            <w:proofErr w:type="spellStart"/>
            <w:r w:rsidRPr="4F21E346">
              <w:rPr>
                <w:rFonts w:asciiTheme="minorHAnsi" w:hAnsiTheme="minorHAnsi" w:cstheme="minorBidi"/>
                <w:sz w:val="24"/>
                <w:szCs w:val="24"/>
              </w:rPr>
              <w:t>inkontinenteilla</w:t>
            </w:r>
            <w:proofErr w:type="spellEnd"/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 kosketusvarotoimet </w:t>
            </w:r>
            <w:r w:rsidRPr="006970D0">
              <w:rPr>
                <w:rFonts w:asciiTheme="minorHAnsi" w:hAnsiTheme="minorHAnsi" w:cstheme="minorBidi"/>
                <w:sz w:val="24"/>
                <w:szCs w:val="24"/>
              </w:rPr>
              <w:t>hoitojakson ajan.</w:t>
            </w:r>
          </w:p>
          <w:p w14:paraId="0DDF12AC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DC0C5A" w14:textId="70CC20CA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Tavanomaiset varotoimet</w:t>
            </w:r>
            <w:r w:rsidR="007E19B5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14E8DF69" w14:textId="77777777" w:rsidTr="008031DA">
        <w:trPr>
          <w:trHeight w:val="1254"/>
        </w:trPr>
        <w:tc>
          <w:tcPr>
            <w:tcW w:w="3686" w:type="dxa"/>
          </w:tcPr>
          <w:p w14:paraId="7BD89AC6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Herpes simplex </w:t>
            </w:r>
          </w:p>
          <w:p w14:paraId="3FB6961D" w14:textId="77777777" w:rsidR="00D975DD" w:rsidRPr="00BF02A7" w:rsidRDefault="00D975DD" w:rsidP="00D975D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iho/huuli/genitaaliherpes</w:t>
            </w:r>
          </w:p>
          <w:p w14:paraId="5AA9BDDC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E58D45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695C91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1111F9" w14:textId="77777777" w:rsidR="00D975DD" w:rsidRPr="00BF02A7" w:rsidRDefault="00D975DD" w:rsidP="00D975D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vaikea primaari tai yleistynyt</w:t>
            </w:r>
          </w:p>
          <w:p w14:paraId="4FEB5B7E" w14:textId="77777777" w:rsidR="00D975DD" w:rsidRPr="00BF02A7" w:rsidRDefault="00D975DD" w:rsidP="008031DA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21C90B" w14:textId="77777777" w:rsidR="00D975DD" w:rsidRPr="00BF02A7" w:rsidRDefault="00D975DD" w:rsidP="00D975D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vastasyntyneen infektio</w:t>
            </w:r>
          </w:p>
          <w:p w14:paraId="122A5D6D" w14:textId="77777777" w:rsidR="00D975DD" w:rsidRPr="00BF02A7" w:rsidRDefault="00D975DD" w:rsidP="008031DA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4EDB70" w14:textId="77777777" w:rsidR="00D975DD" w:rsidRPr="00BF02A7" w:rsidRDefault="00D975DD" w:rsidP="00D975D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enkefaliitti</w:t>
            </w:r>
          </w:p>
        </w:tc>
        <w:tc>
          <w:tcPr>
            <w:tcW w:w="6379" w:type="dxa"/>
          </w:tcPr>
          <w:p w14:paraId="32454469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5E3934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Tavanomaiset varotoimet, suositellaan iho/huuliherpes–rakkulan peittämistä. Mikäli työntekijällä on huuliherpes, suositellaan rakkulan peittämistä potilastyössä.</w:t>
            </w:r>
          </w:p>
          <w:p w14:paraId="07C53731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br/>
              <w:t>Kosketusvarotoimet oireiden keston ajan.</w:t>
            </w:r>
          </w:p>
          <w:p w14:paraId="33E3083A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BF601B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Kosketusvarotoimet oireiden keston ajan. </w:t>
            </w:r>
          </w:p>
          <w:p w14:paraId="73D6A6C6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C8F843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Tavanomaiset varotoimet</w:t>
            </w:r>
          </w:p>
        </w:tc>
      </w:tr>
      <w:tr w:rsidR="00D975DD" w:rsidRPr="00BF02A7" w14:paraId="532FCAA3" w14:textId="77777777" w:rsidTr="008031DA">
        <w:trPr>
          <w:trHeight w:val="249"/>
        </w:trPr>
        <w:tc>
          <w:tcPr>
            <w:tcW w:w="3686" w:type="dxa"/>
          </w:tcPr>
          <w:p w14:paraId="44CF740B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Hinkuyskä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(pertussis)</w:t>
            </w:r>
          </w:p>
        </w:tc>
        <w:tc>
          <w:tcPr>
            <w:tcW w:w="6379" w:type="dxa"/>
          </w:tcPr>
          <w:p w14:paraId="65A3ACF9" w14:textId="77777777" w:rsidR="00D975DD" w:rsidRPr="006C0114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Pisaravarotoimet 5 vrk tehokkaan antibioottihoidon alusta.</w:t>
            </w:r>
          </w:p>
        </w:tc>
      </w:tr>
      <w:tr w:rsidR="00D975DD" w:rsidRPr="00BF02A7" w14:paraId="103ECD94" w14:textId="77777777" w:rsidTr="008031DA">
        <w:trPr>
          <w:trHeight w:val="249"/>
        </w:trPr>
        <w:tc>
          <w:tcPr>
            <w:tcW w:w="3686" w:type="dxa"/>
            <w:shd w:val="clear" w:color="auto" w:fill="auto"/>
          </w:tcPr>
          <w:p w14:paraId="6B7DA48E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Hiv (myös AIDS)</w:t>
            </w:r>
          </w:p>
        </w:tc>
        <w:tc>
          <w:tcPr>
            <w:tcW w:w="6379" w:type="dxa"/>
            <w:shd w:val="clear" w:color="auto" w:fill="auto"/>
          </w:tcPr>
          <w:p w14:paraId="4E1ED784" w14:textId="6212DB78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Tavanomaiset varotoimet</w:t>
            </w:r>
            <w:r w:rsidR="007E19B5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751E9015" w14:textId="77777777" w:rsidTr="008031DA">
        <w:trPr>
          <w:trHeight w:val="872"/>
        </w:trPr>
        <w:tc>
          <w:tcPr>
            <w:tcW w:w="3686" w:type="dxa"/>
          </w:tcPr>
          <w:p w14:paraId="54616C73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Influenssa</w:t>
            </w:r>
          </w:p>
          <w:p w14:paraId="388A4EC5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CFCB0FC" w14:textId="46B94E4B" w:rsidR="00D975DD" w:rsidRPr="00C94875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Pisara- ja kosketusvarotoimet viruslääkityksen ajan</w:t>
            </w:r>
            <w:r w:rsidR="006970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970D0" w:rsidRPr="006970D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(5vrk)</w:t>
            </w:r>
            <w:r w:rsidRPr="006970D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. </w:t>
            </w: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Aerosolia tuottavissa toimenpiteissä lisäksi ilmavarotoimet. Katso </w:t>
            </w:r>
            <w:hyperlink r:id="rId24" w:history="1">
              <w:r w:rsidRPr="00437B32">
                <w:rPr>
                  <w:rStyle w:val="Hyperlinkki"/>
                  <w:rFonts w:asciiTheme="minorHAnsi" w:hAnsiTheme="minorHAnsi" w:cstheme="minorHAnsi"/>
                  <w:sz w:val="24"/>
                  <w:szCs w:val="24"/>
                </w:rPr>
                <w:t>erillinen ohje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21955D94" w14:textId="77777777" w:rsidTr="008031DA">
        <w:trPr>
          <w:trHeight w:val="249"/>
        </w:trPr>
        <w:tc>
          <w:tcPr>
            <w:tcW w:w="3686" w:type="dxa"/>
          </w:tcPr>
          <w:p w14:paraId="308A5BFB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Jänisrutto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(Tularemia)</w:t>
            </w: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14:paraId="46F78AD1" w14:textId="0131FF0C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Tavanomaiset varotoimet</w:t>
            </w:r>
            <w:r w:rsidR="000E7D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234AFB37" w14:textId="77777777" w:rsidTr="008031DA">
        <w:tc>
          <w:tcPr>
            <w:tcW w:w="3686" w:type="dxa"/>
          </w:tcPr>
          <w:p w14:paraId="7A33AE95" w14:textId="77777777" w:rsidR="00D975DD" w:rsidRPr="006970D0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b/>
                <w:sz w:val="24"/>
                <w:szCs w:val="24"/>
              </w:rPr>
              <w:t>Kihomadot</w:t>
            </w:r>
          </w:p>
        </w:tc>
        <w:tc>
          <w:tcPr>
            <w:tcW w:w="6379" w:type="dxa"/>
          </w:tcPr>
          <w:p w14:paraId="2BBD96B2" w14:textId="76121C3D" w:rsidR="00D975DD" w:rsidRPr="00F962C2" w:rsidRDefault="00D975DD" w:rsidP="008031DA">
            <w:pPr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>Kosketusvarotoimet hoitojakson ajan</w:t>
            </w:r>
            <w:r w:rsidR="000E7D7A" w:rsidRPr="006970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4B8540FA" w14:textId="77777777" w:rsidTr="008031DA">
        <w:tc>
          <w:tcPr>
            <w:tcW w:w="3686" w:type="dxa"/>
          </w:tcPr>
          <w:p w14:paraId="0E942A93" w14:textId="77777777" w:rsidR="00D975DD" w:rsidRPr="006970D0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970D0">
              <w:rPr>
                <w:rFonts w:asciiTheme="minorHAnsi" w:hAnsiTheme="minorHAnsi" w:cstheme="minorHAnsi"/>
                <w:b/>
                <w:sz w:val="24"/>
                <w:szCs w:val="24"/>
              </w:rPr>
              <w:t>Kryptosporidioosi</w:t>
            </w:r>
            <w:proofErr w:type="spellEnd"/>
          </w:p>
        </w:tc>
        <w:tc>
          <w:tcPr>
            <w:tcW w:w="6379" w:type="dxa"/>
          </w:tcPr>
          <w:p w14:paraId="653208B7" w14:textId="3C4684BC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sz w:val="24"/>
                <w:szCs w:val="24"/>
              </w:rPr>
              <w:t>Kosketusvarotoimet oireiden keston ajan ja 2 vrk oireiden loppumisesta.</w:t>
            </w:r>
            <w:r w:rsidR="006970D0">
              <w:rPr>
                <w:rFonts w:asciiTheme="minorHAnsi" w:hAnsiTheme="minorHAnsi" w:cstheme="minorBidi"/>
                <w:sz w:val="24"/>
                <w:szCs w:val="24"/>
              </w:rPr>
              <w:t xml:space="preserve"> Katso </w:t>
            </w:r>
            <w:hyperlink r:id="rId25">
              <w:r w:rsidR="006970D0">
                <w:rPr>
                  <w:rStyle w:val="Hyperlinkki"/>
                  <w:rFonts w:asciiTheme="minorHAnsi" w:hAnsiTheme="minorHAnsi" w:cstheme="minorBidi"/>
                  <w:color w:val="0070C0"/>
                  <w:sz w:val="24"/>
                  <w:szCs w:val="24"/>
                </w:rPr>
                <w:t>erillinen ohje</w:t>
              </w:r>
            </w:hyperlink>
            <w:r w:rsidR="000E7D7A">
              <w:rPr>
                <w:rStyle w:val="Hyperlinkki"/>
                <w:rFonts w:asciiTheme="minorHAnsi" w:hAnsiTheme="minorHAnsi" w:cstheme="minorBidi"/>
                <w:color w:val="0070C0"/>
                <w:sz w:val="24"/>
                <w:szCs w:val="24"/>
              </w:rPr>
              <w:t>.</w:t>
            </w:r>
          </w:p>
        </w:tc>
      </w:tr>
      <w:tr w:rsidR="00D975DD" w:rsidRPr="00BF02A7" w14:paraId="6C19D28E" w14:textId="77777777" w:rsidTr="008031DA">
        <w:tc>
          <w:tcPr>
            <w:tcW w:w="3686" w:type="dxa"/>
          </w:tcPr>
          <w:p w14:paraId="521A9142" w14:textId="77777777" w:rsidR="00D975DD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Kurkkumätä 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(difteria), nielu- ja ihomuoto</w:t>
            </w:r>
          </w:p>
          <w:p w14:paraId="60437408" w14:textId="77777777" w:rsidR="00D975DD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C735B2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EDF229F" w14:textId="35F8841A" w:rsidR="00D975DD" w:rsidRPr="006970D0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>Nielumuoto: Pisaravarotoimet, kunnes vähintään 24 h kuluttua mikrobilääkehoidon loppumisesta 24 h välein otetut</w:t>
            </w:r>
            <w:r w:rsidR="000E7D7A"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>2 viljelyä ovat negatiiviset</w:t>
            </w:r>
            <w:r w:rsidR="000E7D7A" w:rsidRPr="006970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14014C9" w14:textId="77777777" w:rsidR="00D975DD" w:rsidRPr="006970D0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6A59DA" w14:textId="77777777" w:rsidR="00D975DD" w:rsidRPr="006970D0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>Ihomuoto: Kosketusvarotoimet, kunnes vähintään 24 h</w:t>
            </w:r>
          </w:p>
          <w:p w14:paraId="7506038B" w14:textId="77777777" w:rsidR="00D975DD" w:rsidRPr="006970D0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>kuluttua mikrobilääkehoidon loppumisesta 24 h välein</w:t>
            </w:r>
          </w:p>
          <w:p w14:paraId="02C2D560" w14:textId="77777777" w:rsidR="00D975DD" w:rsidRPr="006970D0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sz w:val="24"/>
                <w:szCs w:val="24"/>
              </w:rPr>
              <w:t>otetut näytteet ovat negatiiviset.</w:t>
            </w:r>
          </w:p>
          <w:p w14:paraId="07806A51" w14:textId="77777777" w:rsidR="00D975DD" w:rsidRPr="006970D0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647B5FDF" w14:textId="19F09CA9" w:rsidR="00D975DD" w:rsidRPr="006C0114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sz w:val="24"/>
                <w:szCs w:val="24"/>
              </w:rPr>
              <w:t xml:space="preserve">Katso päivystyksen erillinen </w:t>
            </w:r>
            <w:hyperlink r:id="rId26">
              <w:r w:rsidRPr="5180A836">
                <w:rPr>
                  <w:rStyle w:val="Hyperlinkki"/>
                  <w:rFonts w:asciiTheme="minorHAnsi" w:hAnsiTheme="minorHAnsi" w:cstheme="minorBidi"/>
                  <w:sz w:val="24"/>
                  <w:szCs w:val="24"/>
                </w:rPr>
                <w:t>ohje</w:t>
              </w:r>
            </w:hyperlink>
            <w:r w:rsidR="000E7D7A">
              <w:rPr>
                <w:rStyle w:val="Hyperlinkki"/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655E2DFD" w14:textId="77777777" w:rsidTr="008031DA">
        <w:tc>
          <w:tcPr>
            <w:tcW w:w="3686" w:type="dxa"/>
          </w:tcPr>
          <w:p w14:paraId="35AF795D" w14:textId="77777777" w:rsidR="00D975DD" w:rsidRDefault="00D975DD" w:rsidP="008031DA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b/>
                <w:sz w:val="24"/>
                <w:szCs w:val="24"/>
              </w:rPr>
              <w:t>Lintuinfluenssa</w:t>
            </w:r>
          </w:p>
        </w:tc>
        <w:tc>
          <w:tcPr>
            <w:tcW w:w="6379" w:type="dxa"/>
          </w:tcPr>
          <w:p w14:paraId="27CFAE4B" w14:textId="311626CB" w:rsidR="00D975DD" w:rsidRPr="00F210CB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sz w:val="24"/>
                <w:szCs w:val="24"/>
              </w:rPr>
              <w:t xml:space="preserve">Ilma-, pisara- ja kosketusvarotoimet 14 vrk ajan oireiden alusta. Katso </w:t>
            </w:r>
            <w:hyperlink r:id="rId27">
              <w:r w:rsidRPr="4F21E346">
                <w:rPr>
                  <w:rStyle w:val="Hyperlinkki"/>
                  <w:rFonts w:asciiTheme="minorHAnsi" w:hAnsiTheme="minorHAnsi" w:cstheme="minorBidi"/>
                  <w:sz w:val="24"/>
                  <w:szCs w:val="24"/>
                </w:rPr>
                <w:t>erillinen ohje</w:t>
              </w:r>
            </w:hyperlink>
            <w:r w:rsidR="000E7D7A">
              <w:rPr>
                <w:rStyle w:val="Hyperlinkki"/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35A9E8E2" w14:textId="77777777" w:rsidTr="008031DA">
        <w:tc>
          <w:tcPr>
            <w:tcW w:w="3686" w:type="dxa"/>
          </w:tcPr>
          <w:p w14:paraId="69172C55" w14:textId="77777777" w:rsidR="00D975DD" w:rsidRPr="006970D0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970D0">
              <w:rPr>
                <w:rFonts w:asciiTheme="minorHAnsi" w:hAnsiTheme="minorHAnsi" w:cstheme="minorHAnsi"/>
                <w:b/>
                <w:sz w:val="24"/>
                <w:szCs w:val="24"/>
              </w:rPr>
              <w:t>Listeria</w:t>
            </w:r>
            <w:proofErr w:type="spellEnd"/>
          </w:p>
        </w:tc>
        <w:tc>
          <w:tcPr>
            <w:tcW w:w="6379" w:type="dxa"/>
          </w:tcPr>
          <w:p w14:paraId="390CA886" w14:textId="39DAFADC" w:rsidR="00D975DD" w:rsidRPr="006970D0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>Tavanomaiset varotoimet</w:t>
            </w:r>
            <w:r w:rsidR="000E7D7A" w:rsidRPr="006970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3E74EF4B" w14:textId="77777777" w:rsidTr="008031DA">
        <w:tc>
          <w:tcPr>
            <w:tcW w:w="3686" w:type="dxa"/>
          </w:tcPr>
          <w:p w14:paraId="5257F586" w14:textId="77777777" w:rsidR="00D975DD" w:rsidRDefault="00D975DD" w:rsidP="008031DA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b/>
                <w:sz w:val="24"/>
                <w:szCs w:val="24"/>
              </w:rPr>
              <w:t>Luteet, lutikat</w:t>
            </w:r>
          </w:p>
        </w:tc>
        <w:tc>
          <w:tcPr>
            <w:tcW w:w="6379" w:type="dxa"/>
          </w:tcPr>
          <w:p w14:paraId="13730434" w14:textId="5B9FF749" w:rsidR="00D975DD" w:rsidRPr="000E7D7A" w:rsidRDefault="00D975DD" w:rsidP="008031DA">
            <w:pPr>
              <w:rPr>
                <w:rFonts w:asciiTheme="minorHAnsi" w:hAnsiTheme="minorHAnsi" w:cstheme="minorHAnsi"/>
                <w:color w:val="4B6BC8" w:themeColor="hyperlink"/>
                <w:sz w:val="24"/>
                <w:szCs w:val="24"/>
                <w:u w:val="single"/>
              </w:rPr>
            </w:pPr>
            <w:r w:rsidRPr="006970D0">
              <w:rPr>
                <w:rFonts w:asciiTheme="minorHAnsi" w:eastAsia="Trebuchet MS" w:hAnsiTheme="minorHAnsi" w:cstheme="minorHAnsi"/>
                <w:sz w:val="24"/>
                <w:szCs w:val="24"/>
              </w:rPr>
              <w:t>Tavanomaiset varotoimet. Kuitenkin suojatakki ja tehdaspuhtaat suojakäsineet ovat tarpeen, jos potilaalla on silmin nähtävissä lutikoita</w:t>
            </w:r>
            <w:r w:rsidR="000E7D7A" w:rsidRPr="006970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7D7A" w:rsidRPr="006970D0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atso </w:t>
            </w:r>
            <w:hyperlink r:id="rId28">
              <w:r w:rsidRPr="000E7D7A">
                <w:rPr>
                  <w:rStyle w:val="Hyperlinkki"/>
                  <w:rFonts w:asciiTheme="minorHAnsi" w:hAnsiTheme="minorHAnsi" w:cstheme="minorHAnsi"/>
                  <w:sz w:val="24"/>
                  <w:szCs w:val="24"/>
                </w:rPr>
                <w:t>erillinen ohje</w:t>
              </w:r>
            </w:hyperlink>
            <w:r w:rsidR="000E7D7A">
              <w:rPr>
                <w:rStyle w:val="Hyperlinkki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10108F20" w14:textId="77777777" w:rsidTr="008031DA">
        <w:tc>
          <w:tcPr>
            <w:tcW w:w="3686" w:type="dxa"/>
          </w:tcPr>
          <w:p w14:paraId="270CF720" w14:textId="77777777" w:rsidR="00D975DD" w:rsidRPr="006970D0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M-rokko, </w:t>
            </w:r>
            <w:proofErr w:type="spellStart"/>
            <w:r w:rsidRPr="006970D0">
              <w:rPr>
                <w:rFonts w:asciiTheme="minorHAnsi" w:hAnsiTheme="minorHAnsi" w:cstheme="minorHAnsi"/>
                <w:b/>
                <w:sz w:val="24"/>
                <w:szCs w:val="24"/>
              </w:rPr>
              <w:t>Monkey</w:t>
            </w:r>
            <w:proofErr w:type="spellEnd"/>
            <w:r w:rsidRPr="006970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970D0">
              <w:rPr>
                <w:rFonts w:asciiTheme="minorHAnsi" w:hAnsiTheme="minorHAnsi" w:cstheme="minorHAnsi"/>
                <w:b/>
                <w:sz w:val="24"/>
                <w:szCs w:val="24"/>
              </w:rPr>
              <w:t>pox</w:t>
            </w:r>
            <w:proofErr w:type="spellEnd"/>
          </w:p>
        </w:tc>
        <w:tc>
          <w:tcPr>
            <w:tcW w:w="6379" w:type="dxa"/>
          </w:tcPr>
          <w:p w14:paraId="3771492A" w14:textId="22DE86B6" w:rsidR="00D975DD" w:rsidRPr="000E7D7A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Pisara- ja kosketusvarotoimet, katso </w:t>
            </w:r>
            <w:hyperlink r:id="rId29">
              <w:r w:rsidRPr="000E7D7A">
                <w:rPr>
                  <w:rStyle w:val="Hyperlinkki"/>
                  <w:rFonts w:asciiTheme="minorHAnsi" w:hAnsiTheme="minorHAnsi" w:cstheme="minorHAnsi"/>
                  <w:sz w:val="24"/>
                  <w:szCs w:val="24"/>
                </w:rPr>
                <w:t>erillinen ohje</w:t>
              </w:r>
            </w:hyperlink>
            <w:r w:rsidR="000E7D7A">
              <w:rPr>
                <w:rStyle w:val="Hyperlinkki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66AE4D17" w14:textId="77777777" w:rsidTr="008031DA">
        <w:tc>
          <w:tcPr>
            <w:tcW w:w="3686" w:type="dxa"/>
          </w:tcPr>
          <w:p w14:paraId="664F814F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Malaria</w:t>
            </w:r>
          </w:p>
        </w:tc>
        <w:tc>
          <w:tcPr>
            <w:tcW w:w="6379" w:type="dxa"/>
          </w:tcPr>
          <w:p w14:paraId="1320A6DE" w14:textId="4DE2A9C4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Tavanomaiset varotoimet</w:t>
            </w:r>
            <w:r w:rsidR="000E7D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4F40AC24" w14:textId="77777777" w:rsidTr="008031DA">
        <w:tc>
          <w:tcPr>
            <w:tcW w:w="3686" w:type="dxa"/>
          </w:tcPr>
          <w:p w14:paraId="47D05F45" w14:textId="77777777" w:rsidR="00D975DD" w:rsidRPr="006970D0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6970D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Meningokokkisepsis</w:t>
            </w:r>
            <w:proofErr w:type="spellEnd"/>
            <w:r w:rsidRPr="006970D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tai </w:t>
            </w:r>
          </w:p>
          <w:p w14:paraId="1FE3B3D5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6970D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-pneumonia</w:t>
            </w:r>
          </w:p>
        </w:tc>
        <w:tc>
          <w:tcPr>
            <w:tcW w:w="6379" w:type="dxa"/>
          </w:tcPr>
          <w:p w14:paraId="7D76BD14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Pisaravarotoimet 24 h tehokkaan antibioottihoidon alusta.</w:t>
            </w:r>
          </w:p>
        </w:tc>
      </w:tr>
      <w:tr w:rsidR="00D975DD" w:rsidRPr="00BF02A7" w14:paraId="0291A009" w14:textId="77777777" w:rsidTr="008031DA">
        <w:tc>
          <w:tcPr>
            <w:tcW w:w="3686" w:type="dxa"/>
          </w:tcPr>
          <w:p w14:paraId="7F18AEED" w14:textId="77777777" w:rsidR="00D975DD" w:rsidRPr="009C140C" w:rsidRDefault="00D975DD" w:rsidP="008031D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C140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MERS-</w:t>
            </w:r>
            <w:proofErr w:type="spellStart"/>
            <w:r w:rsidRPr="009C140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koronavirusinfektio</w:t>
            </w:r>
            <w:proofErr w:type="spellEnd"/>
            <w:r w:rsidRPr="009C140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9C140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(Middle East Respiratory Syndrome)</w:t>
            </w:r>
          </w:p>
        </w:tc>
        <w:tc>
          <w:tcPr>
            <w:tcW w:w="6379" w:type="dxa"/>
          </w:tcPr>
          <w:p w14:paraId="70FBAFBC" w14:textId="77777777" w:rsidR="00D975DD" w:rsidRPr="009C140C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140C">
              <w:rPr>
                <w:rFonts w:asciiTheme="minorHAnsi" w:hAnsiTheme="minorHAnsi" w:cstheme="minorHAnsi"/>
                <w:sz w:val="24"/>
                <w:szCs w:val="24"/>
              </w:rPr>
              <w:t>Ilma</w:t>
            </w: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-, pisara- </w:t>
            </w:r>
            <w:r w:rsidRPr="009C140C">
              <w:rPr>
                <w:rFonts w:asciiTheme="minorHAnsi" w:hAnsiTheme="minorHAnsi" w:cstheme="minorHAnsi"/>
                <w:sz w:val="24"/>
                <w:szCs w:val="24"/>
              </w:rPr>
              <w:t xml:space="preserve">ja kosketusvarotoimet oireiden keston ajan. </w:t>
            </w:r>
          </w:p>
        </w:tc>
      </w:tr>
      <w:tr w:rsidR="00D975DD" w:rsidRPr="00BF02A7" w14:paraId="1C34E4D6" w14:textId="77777777" w:rsidTr="008031DA">
        <w:tc>
          <w:tcPr>
            <w:tcW w:w="3686" w:type="dxa"/>
          </w:tcPr>
          <w:p w14:paraId="27B51991" w14:textId="77777777" w:rsidR="00D975DD" w:rsidRPr="00BF02A7" w:rsidRDefault="00D975DD" w:rsidP="008031DA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MRSA (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metisilliinille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resistentti </w:t>
            </w:r>
            <w:proofErr w:type="spellStart"/>
            <w:r w:rsidRPr="00BF02A7">
              <w:rPr>
                <w:rFonts w:asciiTheme="minorHAnsi" w:hAnsiTheme="minorHAnsi" w:cstheme="minorHAnsi"/>
                <w:i/>
                <w:sz w:val="24"/>
                <w:szCs w:val="24"/>
              </w:rPr>
              <w:t>Staphylococcus</w:t>
            </w:r>
            <w:proofErr w:type="spellEnd"/>
            <w:r w:rsidRPr="00BF02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F02A7">
              <w:rPr>
                <w:rFonts w:asciiTheme="minorHAnsi" w:hAnsiTheme="minorHAnsi" w:cstheme="minorHAnsi"/>
                <w:i/>
                <w:sz w:val="24"/>
                <w:szCs w:val="24"/>
              </w:rPr>
              <w:t>aureus</w:t>
            </w:r>
            <w:proofErr w:type="spellEnd"/>
            <w:r w:rsidRPr="00BF02A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69A28E2B" w14:textId="0B97A025" w:rsidR="00D975DD" w:rsidRPr="005F3D25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sz w:val="24"/>
                <w:szCs w:val="24"/>
              </w:rPr>
              <w:t xml:space="preserve">Kosketusvarotoimet, katso </w:t>
            </w:r>
            <w:hyperlink r:id="rId30">
              <w:r w:rsidRPr="4F21E346">
                <w:rPr>
                  <w:rStyle w:val="Hyperlinkki"/>
                  <w:rFonts w:asciiTheme="minorHAnsi" w:hAnsiTheme="minorHAnsi" w:cstheme="minorBidi"/>
                  <w:sz w:val="24"/>
                  <w:szCs w:val="24"/>
                </w:rPr>
                <w:t>erillinen ohje</w:t>
              </w:r>
            </w:hyperlink>
            <w:r w:rsidR="000E7D7A">
              <w:rPr>
                <w:rStyle w:val="Hyperlinkki"/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2405EC08" w14:textId="77777777" w:rsidTr="008031DA">
        <w:tc>
          <w:tcPr>
            <w:tcW w:w="3686" w:type="dxa"/>
          </w:tcPr>
          <w:p w14:paraId="343B97B8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Mykobakteerien</w:t>
            </w:r>
            <w:proofErr w:type="spellEnd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atyyppisten aiheuttama infektio</w:t>
            </w:r>
          </w:p>
        </w:tc>
        <w:tc>
          <w:tcPr>
            <w:tcW w:w="6379" w:type="dxa"/>
          </w:tcPr>
          <w:p w14:paraId="6D384D9A" w14:textId="52E75A0C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Tavanomaiset varotoimet</w:t>
            </w:r>
            <w:r w:rsidR="000E7D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1F671D9D" w14:textId="77777777" w:rsidTr="008031DA">
        <w:tc>
          <w:tcPr>
            <w:tcW w:w="3686" w:type="dxa"/>
          </w:tcPr>
          <w:p w14:paraId="123CB5B7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Märkärupi 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impetigo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3E13F9E8" w14:textId="77777777" w:rsidR="00D975DD" w:rsidRPr="006970D0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sz w:val="24"/>
                <w:szCs w:val="24"/>
              </w:rPr>
              <w:t>Kosketusvarotoimet 48 h tehokkaan antibioottihoidon alusta.</w:t>
            </w:r>
          </w:p>
        </w:tc>
      </w:tr>
      <w:tr w:rsidR="00D975DD" w:rsidRPr="00BF02A7" w14:paraId="7E69AF97" w14:textId="77777777" w:rsidTr="008031DA">
        <w:tc>
          <w:tcPr>
            <w:tcW w:w="3686" w:type="dxa"/>
          </w:tcPr>
          <w:p w14:paraId="51E7CBD4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Noro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virus</w:t>
            </w:r>
          </w:p>
        </w:tc>
        <w:tc>
          <w:tcPr>
            <w:tcW w:w="6379" w:type="dxa"/>
          </w:tcPr>
          <w:p w14:paraId="44835BE8" w14:textId="10765774" w:rsidR="00D975DD" w:rsidRPr="006970D0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>Katso ripulitauti</w:t>
            </w:r>
            <w:r w:rsidR="000E7D7A" w:rsidRPr="006970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6EE40BC4" w14:textId="77777777" w:rsidTr="008031DA">
        <w:tc>
          <w:tcPr>
            <w:tcW w:w="3686" w:type="dxa"/>
          </w:tcPr>
          <w:p w14:paraId="37822BAB" w14:textId="77777777" w:rsidR="00D975DD" w:rsidRPr="006970D0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Oksennustauti</w:t>
            </w:r>
          </w:p>
        </w:tc>
        <w:tc>
          <w:tcPr>
            <w:tcW w:w="6379" w:type="dxa"/>
          </w:tcPr>
          <w:p w14:paraId="17D203AF" w14:textId="2705AF7F" w:rsidR="00D975DD" w:rsidRPr="006970D0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>Katso ripulitauti</w:t>
            </w:r>
            <w:r w:rsidR="000E7D7A" w:rsidRPr="006970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6A399C9B" w14:textId="77777777" w:rsidTr="008031DA">
        <w:tc>
          <w:tcPr>
            <w:tcW w:w="3686" w:type="dxa"/>
          </w:tcPr>
          <w:p w14:paraId="3DA44B13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Parvorokko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(parvovirus B 19 infektio, 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erythema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infectiosum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62E0EEE4" w14:textId="77777777" w:rsidR="00D975DD" w:rsidRPr="009B5091" w:rsidRDefault="00D975DD" w:rsidP="008031DA">
            <w:pPr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Pisaravarotoimet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>oireiden ajan.</w:t>
            </w:r>
          </w:p>
        </w:tc>
      </w:tr>
      <w:tr w:rsidR="00D975DD" w:rsidRPr="00BF02A7" w14:paraId="303DDA33" w14:textId="77777777" w:rsidTr="008031DA">
        <w:tc>
          <w:tcPr>
            <w:tcW w:w="3686" w:type="dxa"/>
          </w:tcPr>
          <w:p w14:paraId="3F39E935" w14:textId="77777777" w:rsidR="00D975DD" w:rsidRPr="006970D0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Pneumonia</w:t>
            </w:r>
          </w:p>
          <w:p w14:paraId="2BB47C9C" w14:textId="77777777" w:rsidR="00D975DD" w:rsidRPr="006970D0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(</w:t>
            </w:r>
            <w:r w:rsidRPr="006970D0">
              <w:rPr>
                <w:rFonts w:asciiTheme="minorHAnsi" w:hAnsiTheme="minorHAnsi" w:cstheme="minorBidi"/>
                <w:sz w:val="24"/>
                <w:szCs w:val="24"/>
              </w:rPr>
              <w:t xml:space="preserve">Klamydia, </w:t>
            </w:r>
            <w:proofErr w:type="spellStart"/>
            <w:r w:rsidRPr="006970D0">
              <w:rPr>
                <w:rFonts w:asciiTheme="minorHAnsi" w:hAnsiTheme="minorHAnsi" w:cstheme="minorBidi"/>
                <w:sz w:val="24"/>
                <w:szCs w:val="24"/>
              </w:rPr>
              <w:t>Legionella</w:t>
            </w:r>
            <w:proofErr w:type="spellEnd"/>
            <w:r w:rsidRPr="006970D0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6970D0">
              <w:rPr>
                <w:rFonts w:asciiTheme="minorHAnsi" w:hAnsiTheme="minorHAnsi" w:cstheme="minorBidi"/>
                <w:sz w:val="24"/>
                <w:szCs w:val="24"/>
              </w:rPr>
              <w:t>pneumophilia</w:t>
            </w:r>
            <w:proofErr w:type="spellEnd"/>
            <w:r w:rsidRPr="006970D0">
              <w:rPr>
                <w:rFonts w:asciiTheme="minorHAnsi" w:hAnsiTheme="minorHAnsi" w:cstheme="minorBidi"/>
                <w:sz w:val="24"/>
                <w:szCs w:val="24"/>
              </w:rPr>
              <w:t>, Mykoplasma, Pneumokokki, muu mikrobi tai aiheuttaja ei ole tiedossa)</w:t>
            </w:r>
          </w:p>
          <w:p w14:paraId="461D24CB" w14:textId="77777777" w:rsidR="00D975DD" w:rsidRPr="006970D0" w:rsidRDefault="00D975DD" w:rsidP="008031DA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67195B75" w14:textId="77777777" w:rsidR="00D975DD" w:rsidRPr="006970D0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52D67DEE" w14:textId="77777777" w:rsidR="00D975DD" w:rsidRPr="006970D0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1272AA92" w14:textId="77777777" w:rsidR="000E7D7A" w:rsidRPr="006970D0" w:rsidRDefault="000E7D7A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09A9F8EB" w14:textId="54066BA5" w:rsidR="00D975DD" w:rsidRPr="006970D0" w:rsidRDefault="00D975DD" w:rsidP="008031DA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proofErr w:type="spellStart"/>
            <w:r w:rsidRPr="006970D0">
              <w:rPr>
                <w:rFonts w:asciiTheme="minorHAnsi" w:hAnsiTheme="minorHAnsi" w:cstheme="minorBidi"/>
                <w:sz w:val="24"/>
                <w:szCs w:val="24"/>
              </w:rPr>
              <w:t>Haemophilus</w:t>
            </w:r>
            <w:proofErr w:type="spellEnd"/>
            <w:r w:rsidRPr="006970D0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6970D0">
              <w:rPr>
                <w:rFonts w:asciiTheme="minorHAnsi" w:hAnsiTheme="minorHAnsi" w:cstheme="minorBidi"/>
                <w:sz w:val="24"/>
                <w:szCs w:val="24"/>
              </w:rPr>
              <w:t>influenzae</w:t>
            </w:r>
            <w:proofErr w:type="spellEnd"/>
          </w:p>
          <w:p w14:paraId="58BF0099" w14:textId="77777777" w:rsidR="00D975DD" w:rsidRPr="006970D0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86D463" w14:textId="77777777" w:rsidR="00D975DD" w:rsidRPr="006970D0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8E9588" w14:textId="155C7328" w:rsidR="00D975DD" w:rsidRPr="006970D0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>Meningokokki</w:t>
            </w:r>
          </w:p>
          <w:p w14:paraId="6E0B6BC1" w14:textId="77777777" w:rsidR="00D975DD" w:rsidRPr="006970D0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731B3F0" w14:textId="77777777" w:rsidR="00D975DD" w:rsidRPr="006970D0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sz w:val="24"/>
                <w:szCs w:val="24"/>
              </w:rPr>
              <w:t>Potilaan lähihoidossa (alle 2 metriä) kirurginen suu-nenäsuojus oireiden ajan. Jos potilas on limainen ja yskäinen, lisäksi suojalasit/kokokasvovisiiri tai visiirimaski ja pitkähihainen nesteitä läpäisemätön suojatakki sekä suojakäsineet.</w:t>
            </w:r>
          </w:p>
          <w:p w14:paraId="58D0DC85" w14:textId="77777777" w:rsidR="00D975DD" w:rsidRPr="006970D0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sz w:val="24"/>
                <w:szCs w:val="24"/>
              </w:rPr>
              <w:t>Potilas paikkaeristetään, sermi/väliverho potilaiden väliin, henkilökunta käyttää yllä mainittuja suojaimia.</w:t>
            </w:r>
          </w:p>
          <w:p w14:paraId="5FA8CE74" w14:textId="77777777" w:rsidR="00D975DD" w:rsidRPr="006970D0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sz w:val="24"/>
                <w:szCs w:val="24"/>
              </w:rPr>
              <w:t>Varotoimien kesto 5 vrk oireiden alusta.</w:t>
            </w:r>
          </w:p>
          <w:p w14:paraId="6A0526CF" w14:textId="77777777" w:rsidR="00D975DD" w:rsidRPr="006970D0" w:rsidRDefault="00D975DD" w:rsidP="008031DA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62AEB7E7" w14:textId="77777777" w:rsidR="00D975DD" w:rsidRPr="006970D0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sz w:val="24"/>
                <w:szCs w:val="24"/>
              </w:rPr>
              <w:t>Pisaravarotoimet 24 h tehokkaan hoidon alusta. Yhden hengen huone, jos mahdollista.</w:t>
            </w:r>
          </w:p>
          <w:p w14:paraId="63D1F78D" w14:textId="77777777" w:rsidR="00D975DD" w:rsidRPr="006970D0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12C5E0" w14:textId="77777777" w:rsidR="00D975DD" w:rsidRPr="006970D0" w:rsidRDefault="00D975DD" w:rsidP="008031DA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sz w:val="24"/>
                <w:szCs w:val="24"/>
              </w:rPr>
              <w:t>Pisaravarotoimet 24 h tehokkaan hoidon alusta. Yhden hengen huone.</w:t>
            </w:r>
          </w:p>
        </w:tc>
      </w:tr>
      <w:tr w:rsidR="00D975DD" w:rsidRPr="00BF02A7" w14:paraId="7C8B6713" w14:textId="77777777" w:rsidTr="008031DA">
        <w:trPr>
          <w:trHeight w:val="382"/>
        </w:trPr>
        <w:tc>
          <w:tcPr>
            <w:tcW w:w="3686" w:type="dxa"/>
          </w:tcPr>
          <w:p w14:paraId="4FE8965E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Poliomyeliitti</w:t>
            </w:r>
            <w:proofErr w:type="spellEnd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tai epäily</w:t>
            </w:r>
          </w:p>
        </w:tc>
        <w:tc>
          <w:tcPr>
            <w:tcW w:w="6379" w:type="dxa"/>
          </w:tcPr>
          <w:p w14:paraId="28DD64B3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Kosketusvarotoimet hoitojakson ajan.</w:t>
            </w:r>
          </w:p>
          <w:p w14:paraId="506CE49E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Aiemmin taudin sairastanut hoidetaan tavanomaisin varotoimin.</w:t>
            </w:r>
          </w:p>
        </w:tc>
      </w:tr>
      <w:tr w:rsidR="00D975DD" w:rsidRPr="00BF02A7" w14:paraId="3C8E2BD4" w14:textId="77777777" w:rsidTr="008031DA">
        <w:trPr>
          <w:trHeight w:val="287"/>
        </w:trPr>
        <w:tc>
          <w:tcPr>
            <w:tcW w:w="3686" w:type="dxa"/>
          </w:tcPr>
          <w:p w14:paraId="0AFE3067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Rabies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(raivotauti, vesikauhu)</w:t>
            </w:r>
          </w:p>
        </w:tc>
        <w:tc>
          <w:tcPr>
            <w:tcW w:w="6379" w:type="dxa"/>
          </w:tcPr>
          <w:p w14:paraId="5493937E" w14:textId="61FCA74C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Tavanomaiset varotoimet</w:t>
            </w:r>
            <w:r w:rsidR="000E7D7A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4C5D4C93" w14:textId="77777777" w:rsidTr="008031DA">
        <w:trPr>
          <w:trHeight w:val="944"/>
        </w:trPr>
        <w:tc>
          <w:tcPr>
            <w:tcW w:w="3686" w:type="dxa"/>
          </w:tcPr>
          <w:p w14:paraId="353442CD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RSV-infektio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30F383B2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10199C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B3571D7" w14:textId="469FA3AF" w:rsidR="00D975DD" w:rsidRPr="000E7D7A" w:rsidRDefault="00D975DD" w:rsidP="008031DA">
            <w:pPr>
              <w:rPr>
                <w:rFonts w:asciiTheme="minorHAnsi" w:hAnsiTheme="minorHAnsi" w:cstheme="minorBidi"/>
                <w:strike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Pisara- ja </w:t>
            </w:r>
            <w:r w:rsidRPr="006970D0">
              <w:rPr>
                <w:rFonts w:asciiTheme="minorHAnsi" w:hAnsiTheme="minorHAnsi" w:cstheme="minorBidi"/>
                <w:sz w:val="24"/>
                <w:szCs w:val="24"/>
              </w:rPr>
              <w:t>kosketusvarotoimet 5 vrk oireiden alusta. Aerosolia tuottavissa toimenpiteissä lisäksi ilmavarotoimet.</w:t>
            </w:r>
            <w:r w:rsidR="000E7D7A" w:rsidRPr="006970D0">
              <w:rPr>
                <w:rFonts w:asciiTheme="minorHAnsi" w:hAnsiTheme="minorHAnsi" w:cstheme="minorBidi"/>
                <w:strike/>
                <w:sz w:val="24"/>
                <w:szCs w:val="24"/>
              </w:rPr>
              <w:t xml:space="preserve"> </w:t>
            </w: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Katso </w:t>
            </w:r>
            <w:hyperlink r:id="rId31" w:history="1">
              <w:r w:rsidRPr="00437B32">
                <w:rPr>
                  <w:rStyle w:val="Hyperlinkki"/>
                  <w:rFonts w:asciiTheme="minorHAnsi" w:hAnsiTheme="minorHAnsi" w:cstheme="minorHAnsi"/>
                  <w:sz w:val="24"/>
                  <w:szCs w:val="24"/>
                </w:rPr>
                <w:t>erillinen ohje</w:t>
              </w:r>
            </w:hyperlink>
            <w:r w:rsidR="000E7D7A">
              <w:rPr>
                <w:rStyle w:val="Hyperlinkki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3A18D10E" w14:textId="77777777" w:rsidTr="008031DA">
        <w:trPr>
          <w:trHeight w:val="409"/>
        </w:trPr>
        <w:tc>
          <w:tcPr>
            <w:tcW w:w="3686" w:type="dxa"/>
          </w:tcPr>
          <w:p w14:paraId="324F8CD4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Ripulitauti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 tarttuva</w:t>
            </w: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tai tarttuvaksi epäilty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0DA6A4C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2CB1D0" w14:textId="77777777" w:rsidR="00D975DD" w:rsidRPr="00D733F0" w:rsidRDefault="00D975DD" w:rsidP="008031DA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(Esim. Noro, </w:t>
            </w:r>
            <w:proofErr w:type="spellStart"/>
            <w:r w:rsidRPr="4F21E346">
              <w:rPr>
                <w:rFonts w:asciiTheme="minorHAnsi" w:hAnsiTheme="minorHAnsi" w:cstheme="minorBidi"/>
                <w:sz w:val="24"/>
                <w:szCs w:val="24"/>
              </w:rPr>
              <w:t>Clostridioides</w:t>
            </w:r>
            <w:proofErr w:type="spellEnd"/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, Adeno, </w:t>
            </w:r>
            <w:proofErr w:type="spellStart"/>
            <w:r w:rsidRPr="4F21E346">
              <w:rPr>
                <w:rFonts w:asciiTheme="minorHAnsi" w:hAnsiTheme="minorHAnsi" w:cstheme="minorBidi"/>
                <w:sz w:val="24"/>
                <w:szCs w:val="24"/>
              </w:rPr>
              <w:t>Rota</w:t>
            </w:r>
            <w:proofErr w:type="spellEnd"/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, </w:t>
            </w:r>
            <w:proofErr w:type="spellStart"/>
            <w:r w:rsidRPr="4F21E346">
              <w:rPr>
                <w:rFonts w:asciiTheme="minorHAnsi" w:hAnsiTheme="minorHAnsi" w:cstheme="minorBidi"/>
                <w:sz w:val="24"/>
                <w:szCs w:val="24"/>
              </w:rPr>
              <w:t>Astro</w:t>
            </w:r>
            <w:proofErr w:type="spellEnd"/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, </w:t>
            </w:r>
            <w:proofErr w:type="spellStart"/>
            <w:r w:rsidRPr="4F21E346">
              <w:rPr>
                <w:rFonts w:asciiTheme="minorHAnsi" w:hAnsiTheme="minorHAnsi" w:cstheme="minorBidi"/>
                <w:sz w:val="24"/>
                <w:szCs w:val="24"/>
              </w:rPr>
              <w:t>Sapo</w:t>
            </w:r>
            <w:proofErr w:type="spellEnd"/>
            <w:r>
              <w:rPr>
                <w:rFonts w:asciiTheme="minorHAnsi" w:hAnsiTheme="minorHAnsi" w:cstheme="minorBidi"/>
                <w:sz w:val="24"/>
                <w:szCs w:val="24"/>
              </w:rPr>
              <w:t xml:space="preserve">, </w:t>
            </w:r>
            <w:proofErr w:type="spellStart"/>
            <w:r w:rsidRPr="00D733F0">
              <w:rPr>
                <w:rFonts w:asciiTheme="minorHAnsi" w:hAnsiTheme="minorHAnsi" w:cstheme="minorBidi"/>
                <w:sz w:val="24"/>
                <w:szCs w:val="24"/>
              </w:rPr>
              <w:t>Campylobacter</w:t>
            </w:r>
            <w:proofErr w:type="spellEnd"/>
            <w:r w:rsidRPr="00D733F0">
              <w:rPr>
                <w:rFonts w:asciiTheme="minorHAnsi" w:hAnsiTheme="minorHAnsi" w:cstheme="minorBidi"/>
                <w:sz w:val="24"/>
                <w:szCs w:val="24"/>
              </w:rPr>
              <w:t xml:space="preserve">, </w:t>
            </w:r>
            <w:proofErr w:type="spellStart"/>
            <w:r w:rsidRPr="00D733F0">
              <w:rPr>
                <w:rFonts w:asciiTheme="minorHAnsi" w:hAnsiTheme="minorHAnsi" w:cstheme="minorBidi"/>
                <w:sz w:val="24"/>
                <w:szCs w:val="24"/>
              </w:rPr>
              <w:t>E.coli</w:t>
            </w:r>
            <w:proofErr w:type="spellEnd"/>
            <w:r w:rsidRPr="00D733F0">
              <w:rPr>
                <w:rFonts w:asciiTheme="minorHAnsi" w:hAnsiTheme="minorHAnsi" w:cstheme="minorBidi"/>
                <w:sz w:val="24"/>
                <w:szCs w:val="24"/>
              </w:rPr>
              <w:t xml:space="preserve"> (EHEC), Giardia </w:t>
            </w:r>
            <w:proofErr w:type="spellStart"/>
            <w:r w:rsidRPr="00D733F0">
              <w:rPr>
                <w:rFonts w:asciiTheme="minorHAnsi" w:hAnsiTheme="minorHAnsi" w:cstheme="minorBidi"/>
                <w:sz w:val="24"/>
                <w:szCs w:val="24"/>
              </w:rPr>
              <w:t>lamblia</w:t>
            </w:r>
            <w:proofErr w:type="spellEnd"/>
            <w:r w:rsidRPr="00D733F0">
              <w:rPr>
                <w:rFonts w:asciiTheme="minorHAnsi" w:hAnsiTheme="minorHAnsi" w:cstheme="minorBidi"/>
                <w:sz w:val="24"/>
                <w:szCs w:val="24"/>
              </w:rPr>
              <w:t xml:space="preserve">, Salmonella, </w:t>
            </w:r>
            <w:proofErr w:type="spellStart"/>
            <w:r w:rsidRPr="00D733F0">
              <w:rPr>
                <w:rFonts w:asciiTheme="minorHAnsi" w:hAnsiTheme="minorHAnsi" w:cstheme="minorBidi"/>
                <w:sz w:val="24"/>
                <w:szCs w:val="24"/>
              </w:rPr>
              <w:t>Shigella</w:t>
            </w:r>
            <w:proofErr w:type="spellEnd"/>
            <w:r w:rsidRPr="00D733F0">
              <w:rPr>
                <w:rFonts w:asciiTheme="minorHAnsi" w:hAnsiTheme="minorHAnsi" w:cstheme="minorBidi"/>
                <w:sz w:val="24"/>
                <w:szCs w:val="24"/>
              </w:rPr>
              <w:t xml:space="preserve">, </w:t>
            </w:r>
            <w:proofErr w:type="spellStart"/>
            <w:r w:rsidRPr="00D733F0">
              <w:rPr>
                <w:rFonts w:asciiTheme="minorHAnsi" w:hAnsiTheme="minorHAnsi" w:cstheme="minorBidi"/>
                <w:sz w:val="24"/>
                <w:szCs w:val="24"/>
              </w:rPr>
              <w:t>Yersinia</w:t>
            </w:r>
            <w:proofErr w:type="spellEnd"/>
            <w:r w:rsidRPr="00D733F0">
              <w:rPr>
                <w:rFonts w:asciiTheme="minorHAnsi" w:hAnsiTheme="minorHAnsi" w:cstheme="minorBidi"/>
                <w:sz w:val="24"/>
                <w:szCs w:val="24"/>
              </w:rPr>
              <w:t>)</w:t>
            </w:r>
          </w:p>
          <w:p w14:paraId="3BAE47FD" w14:textId="77777777" w:rsidR="00D975DD" w:rsidRPr="00BF02A7" w:rsidRDefault="00D975DD" w:rsidP="008031DA">
            <w:pPr>
              <w:rPr>
                <w:rFonts w:asciiTheme="minorHAnsi" w:hAnsiTheme="minorHAnsi" w:cstheme="minorBid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80C7D11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26CBF2" w14:textId="77777777" w:rsidR="00D975DD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6AC36E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D81581" w14:textId="75574949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Kosketusvarotoimet oireiden keston ajan ja 2 vrk oireiden loppumisesta.</w:t>
            </w: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 Katso </w:t>
            </w:r>
            <w:hyperlink r:id="rId32" w:history="1">
              <w:r w:rsidRPr="00437B32">
                <w:rPr>
                  <w:rStyle w:val="Hyperlinkki"/>
                  <w:rFonts w:asciiTheme="minorHAnsi" w:hAnsiTheme="minorHAnsi" w:cstheme="minorHAnsi"/>
                  <w:sz w:val="24"/>
                  <w:szCs w:val="24"/>
                </w:rPr>
                <w:t>erillinen ohje</w:t>
              </w:r>
            </w:hyperlink>
            <w:r w:rsidR="000E7D7A">
              <w:rPr>
                <w:rStyle w:val="Hyperlinkki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BBDA55D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7DE722" w14:textId="77777777" w:rsidR="00D975DD" w:rsidRPr="00BF02A7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</w:p>
        </w:tc>
      </w:tr>
      <w:tr w:rsidR="00D975DD" w:rsidRPr="00BF02A7" w14:paraId="6A9014B5" w14:textId="77777777" w:rsidTr="008031DA">
        <w:trPr>
          <w:trHeight w:val="285"/>
        </w:trPr>
        <w:tc>
          <w:tcPr>
            <w:tcW w:w="3686" w:type="dxa"/>
          </w:tcPr>
          <w:p w14:paraId="6518C76C" w14:textId="77777777" w:rsidR="00D975DD" w:rsidRPr="006970D0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b/>
                <w:sz w:val="24"/>
                <w:szCs w:val="24"/>
              </w:rPr>
              <w:t>Rotavirusinfektio</w:t>
            </w:r>
          </w:p>
        </w:tc>
        <w:tc>
          <w:tcPr>
            <w:tcW w:w="6379" w:type="dxa"/>
          </w:tcPr>
          <w:p w14:paraId="02A76310" w14:textId="30A3781F" w:rsidR="00D975DD" w:rsidRPr="006970D0" w:rsidRDefault="00D975DD" w:rsidP="008031DA">
            <w:pPr>
              <w:rPr>
                <w:rFonts w:asciiTheme="minorHAnsi" w:hAnsiTheme="minorHAnsi" w:cstheme="minorBidi"/>
                <w:strike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sz w:val="24"/>
                <w:szCs w:val="24"/>
              </w:rPr>
              <w:t>Katso ripulitauti</w:t>
            </w:r>
            <w:r w:rsidR="000E7D7A" w:rsidRPr="006970D0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22BE514F" w14:textId="77777777" w:rsidTr="008031DA">
        <w:trPr>
          <w:trHeight w:val="403"/>
        </w:trPr>
        <w:tc>
          <w:tcPr>
            <w:tcW w:w="3686" w:type="dxa"/>
          </w:tcPr>
          <w:p w14:paraId="347750EE" w14:textId="77777777" w:rsidR="00D975DD" w:rsidRPr="009C140C" w:rsidRDefault="00D975DD" w:rsidP="008031D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C140C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SARS </w:t>
            </w:r>
            <w:r w:rsidRPr="009C140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</w:t>
            </w:r>
            <w:proofErr w:type="gramStart"/>
            <w:r w:rsidRPr="009C140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Severe Acute Respiratory Syndrome</w:t>
            </w:r>
            <w:proofErr w:type="gramEnd"/>
            <w:r w:rsidRPr="009C140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6379" w:type="dxa"/>
          </w:tcPr>
          <w:p w14:paraId="60687787" w14:textId="77777777" w:rsidR="00D975DD" w:rsidRPr="009C140C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Ilma-, pisara- ja </w:t>
            </w:r>
            <w:r w:rsidRPr="009C140C">
              <w:rPr>
                <w:rFonts w:asciiTheme="minorHAnsi" w:hAnsiTheme="minorHAnsi" w:cstheme="minorHAnsi"/>
                <w:sz w:val="24"/>
                <w:szCs w:val="24"/>
              </w:rPr>
              <w:t xml:space="preserve">kosketusvarotoimet oireiden keston ajan + 10 vrk kuumeen loppumisesta. </w:t>
            </w:r>
          </w:p>
        </w:tc>
      </w:tr>
      <w:tr w:rsidR="00D975DD" w:rsidRPr="00BF02A7" w14:paraId="603D4EDD" w14:textId="77777777" w:rsidTr="00094DF4">
        <w:trPr>
          <w:trHeight w:val="391"/>
        </w:trPr>
        <w:tc>
          <w:tcPr>
            <w:tcW w:w="3686" w:type="dxa"/>
          </w:tcPr>
          <w:p w14:paraId="7A420050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Sikotauti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parotiitti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5112FB3E" w14:textId="77777777" w:rsidR="00D975DD" w:rsidRPr="004C35C5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Pisaravarotoimet 9 vrk rauhasturvotuksen alusta.</w:t>
            </w:r>
          </w:p>
        </w:tc>
      </w:tr>
      <w:tr w:rsidR="00D975DD" w:rsidRPr="00BF02A7" w14:paraId="6C44B840" w14:textId="77777777" w:rsidTr="00094DF4">
        <w:trPr>
          <w:trHeight w:val="313"/>
        </w:trPr>
        <w:tc>
          <w:tcPr>
            <w:tcW w:w="3686" w:type="dxa"/>
          </w:tcPr>
          <w:p w14:paraId="2B077038" w14:textId="77777777" w:rsidR="00D975DD" w:rsidRPr="006970D0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b/>
                <w:sz w:val="24"/>
                <w:szCs w:val="24"/>
              </w:rPr>
              <w:t>Silmätulehdus</w:t>
            </w:r>
          </w:p>
        </w:tc>
        <w:tc>
          <w:tcPr>
            <w:tcW w:w="6379" w:type="dxa"/>
          </w:tcPr>
          <w:p w14:paraId="5768D874" w14:textId="0A4407D2" w:rsidR="00D975DD" w:rsidRPr="006970D0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sz w:val="24"/>
                <w:szCs w:val="24"/>
              </w:rPr>
              <w:t>Tavanomaiset varotoimet</w:t>
            </w:r>
            <w:r w:rsidR="000E7D7A" w:rsidRPr="006970D0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780292EE" w14:textId="77777777" w:rsidTr="00094DF4">
        <w:trPr>
          <w:trHeight w:val="276"/>
        </w:trPr>
        <w:tc>
          <w:tcPr>
            <w:tcW w:w="3686" w:type="dxa"/>
          </w:tcPr>
          <w:p w14:paraId="235D4E7C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Syfilis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(kuppa)</w:t>
            </w:r>
          </w:p>
        </w:tc>
        <w:tc>
          <w:tcPr>
            <w:tcW w:w="6379" w:type="dxa"/>
          </w:tcPr>
          <w:p w14:paraId="4D98BFCA" w14:textId="6EECAC7F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Tavanomaiset varotoimet</w:t>
            </w:r>
            <w:r w:rsidR="000E7D7A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046E0BCE" w14:textId="77777777" w:rsidTr="008031DA">
        <w:tc>
          <w:tcPr>
            <w:tcW w:w="3686" w:type="dxa"/>
          </w:tcPr>
          <w:p w14:paraId="15CB998B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ytomegalovirusinfektio</w:t>
            </w:r>
            <w:proofErr w:type="spellEnd"/>
          </w:p>
        </w:tc>
        <w:tc>
          <w:tcPr>
            <w:tcW w:w="6379" w:type="dxa"/>
          </w:tcPr>
          <w:p w14:paraId="3ECE1E52" w14:textId="08A28099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Tavanomaiset varotoimet</w:t>
            </w:r>
            <w:r w:rsidR="000E7D7A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3F3149A0" w14:textId="77777777" w:rsidTr="000E7D7A">
        <w:trPr>
          <w:trHeight w:val="548"/>
        </w:trPr>
        <w:tc>
          <w:tcPr>
            <w:tcW w:w="3686" w:type="dxa"/>
          </w:tcPr>
          <w:p w14:paraId="0CC7936A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Syyhy (</w:t>
            </w:r>
            <w:proofErr w:type="spellStart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scabies</w:t>
            </w:r>
            <w:proofErr w:type="spellEnd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5F6EF81D" w14:textId="5D2C15D1" w:rsidR="00D975DD" w:rsidRPr="00D753DA" w:rsidRDefault="00D975DD" w:rsidP="008031DA">
            <w:pPr>
              <w:rPr>
                <w:rFonts w:asciiTheme="minorHAnsi" w:hAnsiTheme="minorHAnsi" w:cstheme="minorBidi"/>
                <w:color w:val="4B6BC8" w:themeColor="hyperlink"/>
                <w:sz w:val="24"/>
                <w:szCs w:val="24"/>
                <w:u w:val="single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Kosketusvarotoimet 24 h </w:t>
            </w:r>
            <w:r w:rsidRPr="006970D0">
              <w:rPr>
                <w:rFonts w:asciiTheme="minorHAnsi" w:hAnsiTheme="minorHAnsi" w:cstheme="minorBidi"/>
                <w:sz w:val="24"/>
                <w:szCs w:val="24"/>
              </w:rPr>
              <w:t xml:space="preserve">ensimmäisen hoitokerran päättymisestä. Katso </w:t>
            </w:r>
            <w:hyperlink r:id="rId33">
              <w:r w:rsidRPr="4F21E346">
                <w:rPr>
                  <w:rStyle w:val="Hyperlinkki"/>
                  <w:rFonts w:asciiTheme="minorHAnsi" w:hAnsiTheme="minorHAnsi" w:cstheme="minorBidi"/>
                  <w:sz w:val="24"/>
                  <w:szCs w:val="24"/>
                </w:rPr>
                <w:t>erillinen ohje</w:t>
              </w:r>
            </w:hyperlink>
            <w:r w:rsidR="000E7D7A">
              <w:rPr>
                <w:rStyle w:val="Hyperlinkki"/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50340B22" w14:textId="77777777" w:rsidTr="008031DA">
        <w:trPr>
          <w:trHeight w:val="824"/>
        </w:trPr>
        <w:tc>
          <w:tcPr>
            <w:tcW w:w="3686" w:type="dxa"/>
          </w:tcPr>
          <w:p w14:paraId="60E257D7" w14:textId="77777777" w:rsidR="00D975DD" w:rsidRPr="00B240BA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Tuberkuloosi</w:t>
            </w:r>
          </w:p>
          <w:p w14:paraId="6650AF57" w14:textId="77777777" w:rsidR="00D975DD" w:rsidRPr="00BF02A7" w:rsidRDefault="00D975DD" w:rsidP="00D975DD">
            <w:pPr>
              <w:pStyle w:val="Luettelokappale"/>
              <w:numPr>
                <w:ilvl w:val="0"/>
                <w:numId w:val="20"/>
              </w:numPr>
              <w:ind w:left="171" w:hanging="171"/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keuhko- tai 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kurkunpäätuber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–kuloosi, yskösvärjäys 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positii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vinen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tai laajat tai onteloiset keuhkokuvamuutokset vaikka yskösvärjäykset negatiiviset</w:t>
            </w:r>
          </w:p>
          <w:p w14:paraId="40638D73" w14:textId="77777777" w:rsidR="00D975DD" w:rsidRPr="00467868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46363D62" w14:textId="77777777" w:rsidR="00D975DD" w:rsidRPr="00BF02A7" w:rsidRDefault="00D975DD" w:rsidP="00D975DD">
            <w:pPr>
              <w:pStyle w:val="Luettelokappale"/>
              <w:numPr>
                <w:ilvl w:val="0"/>
                <w:numId w:val="20"/>
              </w:numPr>
              <w:ind w:left="171" w:hanging="17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ekstrapulmonaalinen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, märkivä</w:t>
            </w:r>
          </w:p>
          <w:p w14:paraId="29DDB2D1" w14:textId="77777777" w:rsidR="00D975DD" w:rsidRPr="00BF02A7" w:rsidRDefault="00D975DD" w:rsidP="008031DA">
            <w:pPr>
              <w:ind w:left="171" w:hanging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921CA14" w14:textId="77777777" w:rsidR="00D975DD" w:rsidRPr="00BF02A7" w:rsidRDefault="00D975DD" w:rsidP="008031DA">
            <w:pPr>
              <w:ind w:left="171" w:hanging="17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52260C" w14:textId="77777777" w:rsidR="00D975DD" w:rsidRPr="00BF02A7" w:rsidRDefault="00D975DD" w:rsidP="00D975DD">
            <w:pPr>
              <w:pStyle w:val="Luettelokappale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meningiitti</w:t>
            </w:r>
          </w:p>
          <w:p w14:paraId="4A8A90D2" w14:textId="77777777" w:rsidR="00D975DD" w:rsidRPr="00BF02A7" w:rsidRDefault="00D975DD" w:rsidP="008031DA">
            <w:pPr>
              <w:pStyle w:val="Luettelokappale"/>
              <w:ind w:left="171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40E2A8CC" w14:textId="77777777" w:rsidR="00D975DD" w:rsidRPr="00BF02A7" w:rsidRDefault="00D975DD" w:rsidP="00D975DD">
            <w:pPr>
              <w:pStyle w:val="Luettelokappale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Bidi"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sz w:val="24"/>
                <w:szCs w:val="24"/>
              </w:rPr>
              <w:t>keuhkojen ulkopuolinen tuberkuloosi (esim. luu tai imusolmuke)</w:t>
            </w:r>
          </w:p>
        </w:tc>
        <w:tc>
          <w:tcPr>
            <w:tcW w:w="6379" w:type="dxa"/>
          </w:tcPr>
          <w:p w14:paraId="52727226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92060E" w14:textId="77777777" w:rsidR="00D975DD" w:rsidRPr="006970D0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sz w:val="24"/>
                <w:szCs w:val="24"/>
              </w:rPr>
              <w:t>Ilmavarotoimet kesto keuhko-/infektiolääkärin ohjeen mukaan.</w:t>
            </w:r>
          </w:p>
          <w:p w14:paraId="7BFF104A" w14:textId="77777777" w:rsidR="00D975DD" w:rsidRPr="006970D0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0320D27C" w14:textId="77777777" w:rsidR="00D975DD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378C3B" w14:textId="77777777" w:rsidR="00D975DD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770B7B37" w14:textId="77777777" w:rsidR="00D975DD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0E82DE46" w14:textId="77777777" w:rsidR="00D975DD" w:rsidRPr="009B5091" w:rsidRDefault="00D975DD" w:rsidP="008031DA">
            <w:pPr>
              <w:rPr>
                <w:rFonts w:asciiTheme="minorHAnsi" w:hAnsiTheme="minorHAnsi" w:cstheme="minorBidi"/>
                <w:b/>
                <w:bCs/>
                <w:color w:val="00B050"/>
                <w:sz w:val="24"/>
                <w:szCs w:val="24"/>
              </w:rPr>
            </w:pPr>
            <w:r w:rsidRPr="5C98AB87">
              <w:rPr>
                <w:rFonts w:asciiTheme="minorHAnsi" w:hAnsiTheme="minorHAnsi" w:cstheme="minorBidi"/>
                <w:sz w:val="24"/>
                <w:szCs w:val="24"/>
              </w:rPr>
              <w:t xml:space="preserve">Ilma- ja kosketusvarotoimet, kunnes eritys lakannut tai 3 negatiivista viljelyä. </w:t>
            </w:r>
          </w:p>
          <w:p w14:paraId="4D95EF7B" w14:textId="77777777" w:rsidR="00D975DD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0C11298A" w14:textId="69D1890D" w:rsidR="00D975DD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Tavanomaiset varotoimet</w:t>
            </w:r>
            <w:r w:rsidR="000E7D7A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  <w:p w14:paraId="09733D2C" w14:textId="77777777" w:rsidR="00D975DD" w:rsidRPr="00BF02A7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</w:p>
          <w:p w14:paraId="24FE70A4" w14:textId="7F4DE184" w:rsidR="00D975DD" w:rsidRPr="00BF02A7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sz w:val="24"/>
                <w:szCs w:val="24"/>
              </w:rPr>
              <w:t>Tavanomaiset varotoimet</w:t>
            </w:r>
            <w:r w:rsidR="000E7D7A" w:rsidRPr="006970D0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2C4BF9E4" w14:textId="77777777" w:rsidTr="008031DA">
        <w:tc>
          <w:tcPr>
            <w:tcW w:w="3686" w:type="dxa"/>
          </w:tcPr>
          <w:p w14:paraId="779C0318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Tuhkarokko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morbilli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372FB791" w14:textId="77777777" w:rsidR="00D975DD" w:rsidRPr="006970D0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5180A836">
              <w:rPr>
                <w:rFonts w:asciiTheme="minorHAnsi" w:hAnsiTheme="minorHAnsi" w:cstheme="minorBidi"/>
                <w:sz w:val="24"/>
                <w:szCs w:val="24"/>
              </w:rPr>
              <w:t>Ilm</w:t>
            </w:r>
            <w:r w:rsidRPr="006970D0">
              <w:rPr>
                <w:rFonts w:asciiTheme="minorHAnsi" w:hAnsiTheme="minorHAnsi" w:cstheme="minorBidi"/>
                <w:sz w:val="24"/>
                <w:szCs w:val="24"/>
              </w:rPr>
              <w:t xml:space="preserve">a-, pisara- ja kosketusvarotoimet. Varotoimien kesto 4 vrk ihottuman puhkeamisen jälkeen. </w:t>
            </w:r>
          </w:p>
          <w:p w14:paraId="3CA1F54A" w14:textId="26839A8E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sz w:val="24"/>
                <w:szCs w:val="24"/>
              </w:rPr>
              <w:t xml:space="preserve">Katso </w:t>
            </w:r>
            <w:hyperlink r:id="rId34">
              <w:r w:rsidRPr="5180A836">
                <w:rPr>
                  <w:rStyle w:val="Hyperlinkki"/>
                  <w:rFonts w:asciiTheme="minorHAnsi" w:hAnsiTheme="minorHAnsi" w:cstheme="minorBidi"/>
                  <w:sz w:val="24"/>
                  <w:szCs w:val="24"/>
                </w:rPr>
                <w:t>erillinen ohje</w:t>
              </w:r>
            </w:hyperlink>
            <w:r w:rsidRPr="5180A83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 </w:t>
            </w:r>
            <w:r w:rsidRPr="006970D0">
              <w:rPr>
                <w:rFonts w:asciiTheme="minorHAnsi" w:hAnsiTheme="minorHAnsi" w:cstheme="minorBidi"/>
                <w:sz w:val="24"/>
                <w:szCs w:val="24"/>
              </w:rPr>
              <w:t xml:space="preserve">sekä </w:t>
            </w:r>
            <w:hyperlink r:id="rId35">
              <w:r w:rsidRPr="5180A836">
                <w:rPr>
                  <w:rStyle w:val="Hyperlinkki"/>
                  <w:rFonts w:asciiTheme="minorHAnsi" w:hAnsiTheme="minorHAnsi" w:cstheme="minorBidi"/>
                  <w:sz w:val="24"/>
                  <w:szCs w:val="24"/>
                </w:rPr>
                <w:t>päivystyksen oma ohje</w:t>
              </w:r>
            </w:hyperlink>
            <w:r w:rsidR="000E7D7A">
              <w:rPr>
                <w:rStyle w:val="Hyperlinkki"/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16B788B3" w14:textId="77777777" w:rsidTr="000E7D7A">
        <w:trPr>
          <w:trHeight w:val="476"/>
        </w:trPr>
        <w:tc>
          <w:tcPr>
            <w:tcW w:w="3686" w:type="dxa"/>
          </w:tcPr>
          <w:p w14:paraId="79BE69C7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Tulirokko</w:t>
            </w:r>
          </w:p>
          <w:p w14:paraId="18ED0236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577AA277" w14:textId="77777777" w:rsidR="00D975DD" w:rsidRPr="00732E2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Pisara- ja kosketusvarotoimet 24 h antibioottihoidon aloittamisesta.</w:t>
            </w:r>
          </w:p>
        </w:tc>
      </w:tr>
      <w:tr w:rsidR="00D975DD" w:rsidRPr="00BF02A7" w14:paraId="6C3167EF" w14:textId="77777777" w:rsidTr="00072A82">
        <w:trPr>
          <w:trHeight w:val="216"/>
        </w:trPr>
        <w:tc>
          <w:tcPr>
            <w:tcW w:w="3686" w:type="dxa"/>
          </w:tcPr>
          <w:p w14:paraId="1A03E9DC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Täit 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pedikuloosi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232F648E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5180A836">
              <w:rPr>
                <w:rFonts w:asciiTheme="minorHAnsi" w:hAnsiTheme="minorHAnsi" w:cstheme="minorBidi"/>
                <w:sz w:val="24"/>
                <w:szCs w:val="24"/>
              </w:rPr>
              <w:t>Kosketusvarotoimet 24 h tehokkaan hoidon alusta.</w:t>
            </w:r>
          </w:p>
        </w:tc>
      </w:tr>
      <w:tr w:rsidR="00D975DD" w:rsidRPr="00BF02A7" w14:paraId="75295A8B" w14:textId="77777777" w:rsidTr="008031DA">
        <w:trPr>
          <w:trHeight w:val="452"/>
        </w:trPr>
        <w:tc>
          <w:tcPr>
            <w:tcW w:w="3686" w:type="dxa"/>
          </w:tcPr>
          <w:p w14:paraId="3E6D3F8C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Verenvuotokuume</w:t>
            </w:r>
          </w:p>
          <w:p w14:paraId="002BC44A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Ebola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Marburg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Lassa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2A1609F9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 xml:space="preserve">Ilma-, pisara- 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ja kosketusvarotoimet oireiden keston ajan. </w:t>
            </w:r>
          </w:p>
          <w:p w14:paraId="2A896D0D" w14:textId="77777777" w:rsidR="00D975DD" w:rsidRPr="00983702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75DD" w:rsidRPr="00BF02A7" w14:paraId="0835897B" w14:textId="77777777" w:rsidTr="008031DA">
        <w:trPr>
          <w:trHeight w:val="204"/>
        </w:trPr>
        <w:tc>
          <w:tcPr>
            <w:tcW w:w="3686" w:type="dxa"/>
          </w:tcPr>
          <w:p w14:paraId="4E8389FF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Vesirokko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varicella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2751CD16" w14:textId="77777777" w:rsidR="00D975DD" w:rsidRPr="00BF02A7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Ilma</w:t>
            </w:r>
            <w:r w:rsidRPr="006970D0">
              <w:rPr>
                <w:rFonts w:asciiTheme="minorHAnsi" w:hAnsiTheme="minorHAnsi" w:cstheme="minorBidi"/>
                <w:sz w:val="24"/>
                <w:szCs w:val="24"/>
              </w:rPr>
              <w:t xml:space="preserve">-, pisara- </w:t>
            </w: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ja kosketusvarotoimet kunnes rakkulat kuivuneet.</w:t>
            </w:r>
          </w:p>
        </w:tc>
      </w:tr>
      <w:tr w:rsidR="00D975DD" w:rsidRPr="00BF02A7" w14:paraId="1CE973F9" w14:textId="77777777" w:rsidTr="008031DA">
        <w:tc>
          <w:tcPr>
            <w:tcW w:w="3686" w:type="dxa"/>
          </w:tcPr>
          <w:p w14:paraId="08E7E7EA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Vihurirokko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rubella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43B8A046" w14:textId="77777777" w:rsidR="00D975DD" w:rsidRPr="00BF02A7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Pisaravarotoimet 7 vrk ihottuman alusta.</w:t>
            </w:r>
          </w:p>
        </w:tc>
      </w:tr>
      <w:tr w:rsidR="00D975DD" w:rsidRPr="00BF02A7" w14:paraId="44ABAF07" w14:textId="77777777" w:rsidTr="000E7D7A">
        <w:trPr>
          <w:trHeight w:val="548"/>
        </w:trPr>
        <w:tc>
          <w:tcPr>
            <w:tcW w:w="3686" w:type="dxa"/>
          </w:tcPr>
          <w:p w14:paraId="4312E96E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VRE 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vankomysiinille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resistentti enterokokki)</w:t>
            </w:r>
          </w:p>
        </w:tc>
        <w:tc>
          <w:tcPr>
            <w:tcW w:w="6379" w:type="dxa"/>
          </w:tcPr>
          <w:p w14:paraId="4791EFDC" w14:textId="21CD0378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Kosketusvarotoimet,</w:t>
            </w:r>
            <w:r w:rsidRPr="006970D0">
              <w:rPr>
                <w:rFonts w:asciiTheme="minorHAnsi" w:hAnsiTheme="minorHAnsi" w:cstheme="minorBidi"/>
                <w:sz w:val="24"/>
                <w:szCs w:val="24"/>
              </w:rPr>
              <w:t xml:space="preserve"> katso </w:t>
            </w:r>
            <w:hyperlink r:id="rId36">
              <w:r w:rsidRPr="4F21E346">
                <w:rPr>
                  <w:rStyle w:val="Hyperlinkki"/>
                  <w:rFonts w:asciiTheme="minorHAnsi" w:hAnsiTheme="minorHAnsi" w:cstheme="minorBidi"/>
                  <w:sz w:val="24"/>
                  <w:szCs w:val="24"/>
                </w:rPr>
                <w:t>erillinen ohje</w:t>
              </w:r>
            </w:hyperlink>
            <w:r w:rsidR="000E7D7A">
              <w:rPr>
                <w:rStyle w:val="Hyperlinkki"/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27B199A9" w14:textId="77777777" w:rsidTr="008031DA">
        <w:tc>
          <w:tcPr>
            <w:tcW w:w="3686" w:type="dxa"/>
          </w:tcPr>
          <w:p w14:paraId="09666CCC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Vyöruusu 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(Herpes 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zoster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39688C00" w14:textId="77777777" w:rsidR="00D975DD" w:rsidRPr="00BF02A7" w:rsidRDefault="00D975DD" w:rsidP="00D975DD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paikallinen</w:t>
            </w:r>
          </w:p>
          <w:p w14:paraId="7ACFB72F" w14:textId="77777777" w:rsidR="00D975DD" w:rsidRDefault="00D975DD" w:rsidP="008031DA">
            <w:pPr>
              <w:pStyle w:val="Luettelokappale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B38874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3B867FB7" w14:textId="77777777" w:rsidR="00D975DD" w:rsidRPr="00BF02A7" w:rsidRDefault="00D975DD" w:rsidP="00D975DD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yleistynyt</w:t>
            </w:r>
          </w:p>
        </w:tc>
        <w:tc>
          <w:tcPr>
            <w:tcW w:w="6379" w:type="dxa"/>
          </w:tcPr>
          <w:p w14:paraId="31DE6473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C068DE" w14:textId="510AC9D1" w:rsidR="00D975DD" w:rsidRPr="006970D0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Tavanomaiset varotoimet, jos vyöruusualue peitettynä.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6970D0">
              <w:rPr>
                <w:rFonts w:asciiTheme="minorHAnsi" w:hAnsiTheme="minorHAnsi" w:cstheme="minorHAnsi"/>
                <w:sz w:val="24"/>
                <w:szCs w:val="24"/>
              </w:rPr>
              <w:t>Jos ei voida peittää esim. kasvoissa, kosketusvarotoimet</w:t>
            </w:r>
            <w:r w:rsidR="000E7D7A" w:rsidRPr="006970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F83E55D" w14:textId="77777777" w:rsidR="00D975DD" w:rsidRPr="006970D0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02FD05" w14:textId="7F86F52A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6970D0">
              <w:rPr>
                <w:rFonts w:asciiTheme="minorHAnsi" w:hAnsiTheme="minorHAnsi" w:cstheme="minorBidi"/>
                <w:sz w:val="24"/>
                <w:szCs w:val="24"/>
              </w:rPr>
              <w:t xml:space="preserve">Ilma-, pisara- </w:t>
            </w: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ja kosketusvarotoimet kunnes rakkulat kuivuneet.</w:t>
            </w:r>
          </w:p>
        </w:tc>
      </w:tr>
    </w:tbl>
    <w:p w14:paraId="5B9EADAF" w14:textId="77777777" w:rsidR="00072A82" w:rsidRDefault="00072A82" w:rsidP="00072A82"/>
    <w:sectPr w:rsidR="00072A82" w:rsidSect="007E15E5">
      <w:headerReference w:type="default" r:id="rId37"/>
      <w:footerReference w:type="default" r:id="rId38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1A51" w14:textId="77777777" w:rsidR="00D975DD" w:rsidRDefault="00D975DD" w:rsidP="00EC0BD0">
      <w:r>
        <w:separator/>
      </w:r>
    </w:p>
  </w:endnote>
  <w:endnote w:type="continuationSeparator" w:id="0">
    <w:p w14:paraId="6430A315" w14:textId="77777777" w:rsidR="00D975DD" w:rsidRDefault="00D975DD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628FF259" w14:textId="77777777" w:rsidTr="008B51DB">
      <w:trPr>
        <w:trHeight w:val="340"/>
      </w:trPr>
      <w:tc>
        <w:tcPr>
          <w:tcW w:w="9628" w:type="dxa"/>
          <w:vAlign w:val="bottom"/>
        </w:tcPr>
        <w:p w14:paraId="336270D9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47511F0B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FA46" w14:textId="77777777" w:rsidR="00D975DD" w:rsidRDefault="00D975DD" w:rsidP="00EC0BD0">
      <w:r>
        <w:separator/>
      </w:r>
    </w:p>
  </w:footnote>
  <w:footnote w:type="continuationSeparator" w:id="0">
    <w:p w14:paraId="5C441A0A" w14:textId="77777777" w:rsidR="00D975DD" w:rsidRDefault="00D975DD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4E89A0FA" w14:textId="77777777" w:rsidTr="000631E7">
      <w:trPr>
        <w:trHeight w:val="1304"/>
      </w:trPr>
      <w:tc>
        <w:tcPr>
          <w:tcW w:w="5245" w:type="dxa"/>
        </w:tcPr>
        <w:p w14:paraId="01775270" w14:textId="77777777" w:rsidR="008A19EA" w:rsidRDefault="00551842" w:rsidP="00BE700B">
          <w:r>
            <w:rPr>
              <w:noProof/>
            </w:rPr>
            <w:drawing>
              <wp:inline distT="0" distB="0" distL="0" distR="0" wp14:anchorId="0FD97BA5" wp14:editId="25690F9B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9A25419" w14:textId="4373DB14" w:rsidR="00BD1530" w:rsidRPr="00BD1530" w:rsidRDefault="00D975DD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Infektiosairauksissa tarvittavat varotoimet sairaalahoidossa</w:t>
              </w:r>
            </w:p>
          </w:sdtContent>
        </w:sdt>
      </w:tc>
      <w:tc>
        <w:tcPr>
          <w:tcW w:w="981" w:type="dxa"/>
        </w:tcPr>
        <w:p w14:paraId="438132E0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14B45689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10F17C5A" w14:textId="2D11A707" w:rsidR="000631E7" w:rsidRDefault="00D975DD" w:rsidP="004B08C1">
              <w:pPr>
                <w:pStyle w:val="Eivli"/>
              </w:pPr>
              <w:r>
                <w:t>Infektioyksikkö</w:t>
              </w:r>
            </w:p>
          </w:sdtContent>
        </w:sdt>
      </w:tc>
      <w:sdt>
        <w:sdtPr>
          <w:tag w:val="Valitse päivämäärä"/>
          <w:id w:val="1317227750"/>
          <w:date w:fullDate="2025-04-2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1B3C40E5" w14:textId="0F095C8A" w:rsidR="000631E7" w:rsidRDefault="00190D08" w:rsidP="004B08C1">
              <w:pPr>
                <w:pStyle w:val="Eivli"/>
              </w:pPr>
              <w:r>
                <w:t>2</w:t>
              </w:r>
              <w:r w:rsidR="00BA2AEB">
                <w:t>2</w:t>
              </w:r>
              <w:r w:rsidR="00D975DD">
                <w:t>.</w:t>
              </w:r>
              <w:r w:rsidR="00BA2AEB">
                <w:t>4</w:t>
              </w:r>
              <w:r w:rsidR="00D975DD">
                <w:t>.2025</w:t>
              </w:r>
            </w:p>
          </w:tc>
        </w:sdtContent>
      </w:sdt>
      <w:tc>
        <w:tcPr>
          <w:tcW w:w="981" w:type="dxa"/>
          <w:vAlign w:val="center"/>
        </w:tcPr>
        <w:p w14:paraId="71924D82" w14:textId="77777777" w:rsidR="000631E7" w:rsidRDefault="000631E7" w:rsidP="004B08C1">
          <w:pPr>
            <w:pStyle w:val="Eivli"/>
          </w:pPr>
        </w:p>
      </w:tc>
    </w:tr>
  </w:tbl>
  <w:p w14:paraId="6568853B" w14:textId="7EB89010" w:rsidR="00EC0BD0" w:rsidRPr="00434E6C" w:rsidRDefault="00434E6C" w:rsidP="00434E6C">
    <w:pPr>
      <w:ind w:firstLine="1304"/>
      <w:jc w:val="center"/>
      <w:rPr>
        <w:color w:val="FF0000"/>
      </w:rPr>
    </w:pPr>
    <w:r w:rsidRPr="00434E6C">
      <w:rPr>
        <w:color w:val="FF0000"/>
      </w:rPr>
      <w:t>(päivitykset punaisella)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EF739F"/>
    <w:multiLevelType w:val="hybridMultilevel"/>
    <w:tmpl w:val="CEC4AE8A"/>
    <w:lvl w:ilvl="0" w:tplc="BD6ED2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33275F"/>
    <w:multiLevelType w:val="hybridMultilevel"/>
    <w:tmpl w:val="2522FA92"/>
    <w:lvl w:ilvl="0" w:tplc="BD6ED2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3B597B"/>
    <w:multiLevelType w:val="hybridMultilevel"/>
    <w:tmpl w:val="FB4C46CA"/>
    <w:lvl w:ilvl="0" w:tplc="BD6ED2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B0B615A"/>
    <w:multiLevelType w:val="hybridMultilevel"/>
    <w:tmpl w:val="A5ECE9F0"/>
    <w:lvl w:ilvl="0" w:tplc="BD6ED2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D45C7EA6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2" w:tplc="2DA6C20A">
      <w:numFmt w:val="bullet"/>
      <w:lvlText w:val="–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AB3C1F"/>
    <w:multiLevelType w:val="hybridMultilevel"/>
    <w:tmpl w:val="77F8F89A"/>
    <w:lvl w:ilvl="0" w:tplc="BD6ED2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8" w15:restartNumberingAfterBreak="0">
    <w:nsid w:val="726C5786"/>
    <w:multiLevelType w:val="hybridMultilevel"/>
    <w:tmpl w:val="1354CCC4"/>
    <w:lvl w:ilvl="0" w:tplc="BD6ED2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D402FA"/>
    <w:multiLevelType w:val="hybridMultilevel"/>
    <w:tmpl w:val="AB9ACC44"/>
    <w:lvl w:ilvl="0" w:tplc="BD6ED2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7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1"/>
  </w:num>
  <w:num w:numId="8" w16cid:durableId="1754813634">
    <w:abstractNumId w:val="11"/>
  </w:num>
  <w:num w:numId="9" w16cid:durableId="1606114846">
    <w:abstractNumId w:val="11"/>
  </w:num>
  <w:num w:numId="10" w16cid:durableId="1477645058">
    <w:abstractNumId w:val="3"/>
  </w:num>
  <w:num w:numId="11" w16cid:durableId="841121598">
    <w:abstractNumId w:val="14"/>
  </w:num>
  <w:num w:numId="12" w16cid:durableId="225991095">
    <w:abstractNumId w:val="8"/>
  </w:num>
  <w:num w:numId="13" w16cid:durableId="70978191">
    <w:abstractNumId w:val="4"/>
  </w:num>
  <w:num w:numId="14" w16cid:durableId="240528770">
    <w:abstractNumId w:val="10"/>
  </w:num>
  <w:num w:numId="15" w16cid:durableId="452208856">
    <w:abstractNumId w:val="12"/>
  </w:num>
  <w:num w:numId="16" w16cid:durableId="845169248">
    <w:abstractNumId w:val="19"/>
  </w:num>
  <w:num w:numId="17" w16cid:durableId="706493178">
    <w:abstractNumId w:val="15"/>
  </w:num>
  <w:num w:numId="18" w16cid:durableId="1185754239">
    <w:abstractNumId w:val="5"/>
  </w:num>
  <w:num w:numId="19" w16cid:durableId="266739782">
    <w:abstractNumId w:val="6"/>
  </w:num>
  <w:num w:numId="20" w16cid:durableId="1206021227">
    <w:abstractNumId w:val="13"/>
  </w:num>
  <w:num w:numId="21" w16cid:durableId="315576609">
    <w:abstractNumId w:val="16"/>
  </w:num>
  <w:num w:numId="22" w16cid:durableId="6707180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DD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72A82"/>
    <w:rsid w:val="00094DF4"/>
    <w:rsid w:val="000E7D7A"/>
    <w:rsid w:val="001075B7"/>
    <w:rsid w:val="0010766A"/>
    <w:rsid w:val="00122EED"/>
    <w:rsid w:val="001553A0"/>
    <w:rsid w:val="0016272C"/>
    <w:rsid w:val="001632CE"/>
    <w:rsid w:val="00190D08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B7FE3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15988"/>
    <w:rsid w:val="00421679"/>
    <w:rsid w:val="00434E6C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15E36"/>
    <w:rsid w:val="00645FEE"/>
    <w:rsid w:val="00665636"/>
    <w:rsid w:val="00673E18"/>
    <w:rsid w:val="00684254"/>
    <w:rsid w:val="006868D6"/>
    <w:rsid w:val="006970D0"/>
    <w:rsid w:val="006A3BD6"/>
    <w:rsid w:val="006A7F7F"/>
    <w:rsid w:val="006D34F0"/>
    <w:rsid w:val="006D4D2E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E19B5"/>
    <w:rsid w:val="007F5985"/>
    <w:rsid w:val="00817597"/>
    <w:rsid w:val="00824166"/>
    <w:rsid w:val="00844222"/>
    <w:rsid w:val="00857BC5"/>
    <w:rsid w:val="00863250"/>
    <w:rsid w:val="00863293"/>
    <w:rsid w:val="00864AC8"/>
    <w:rsid w:val="008661A7"/>
    <w:rsid w:val="00867979"/>
    <w:rsid w:val="00885F39"/>
    <w:rsid w:val="00895742"/>
    <w:rsid w:val="008A19EA"/>
    <w:rsid w:val="008A59FA"/>
    <w:rsid w:val="008B51DB"/>
    <w:rsid w:val="008C6666"/>
    <w:rsid w:val="00931791"/>
    <w:rsid w:val="00954D4E"/>
    <w:rsid w:val="0096672C"/>
    <w:rsid w:val="00981135"/>
    <w:rsid w:val="00994CA0"/>
    <w:rsid w:val="009C5F4A"/>
    <w:rsid w:val="009F638F"/>
    <w:rsid w:val="00A0220E"/>
    <w:rsid w:val="00A049E6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7EDD"/>
    <w:rsid w:val="00B9510A"/>
    <w:rsid w:val="00BA2AEB"/>
    <w:rsid w:val="00BC36EE"/>
    <w:rsid w:val="00BD1530"/>
    <w:rsid w:val="00BD2E39"/>
    <w:rsid w:val="00BD4011"/>
    <w:rsid w:val="00BE700B"/>
    <w:rsid w:val="00BE721B"/>
    <w:rsid w:val="00BF2A1F"/>
    <w:rsid w:val="00C01B5A"/>
    <w:rsid w:val="00C03F16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975DD"/>
    <w:rsid w:val="00DA4D60"/>
    <w:rsid w:val="00DB223C"/>
    <w:rsid w:val="00DB41B2"/>
    <w:rsid w:val="00DE2F16"/>
    <w:rsid w:val="00DE4771"/>
    <w:rsid w:val="00DF19CC"/>
    <w:rsid w:val="00E04FF8"/>
    <w:rsid w:val="00E5293B"/>
    <w:rsid w:val="00E53142"/>
    <w:rsid w:val="00E623B0"/>
    <w:rsid w:val="00E73F23"/>
    <w:rsid w:val="00E81B26"/>
    <w:rsid w:val="00E85458"/>
    <w:rsid w:val="00E92FE5"/>
    <w:rsid w:val="00EA0E06"/>
    <w:rsid w:val="00EB08FC"/>
    <w:rsid w:val="00EC0BD0"/>
    <w:rsid w:val="00EC3C67"/>
    <w:rsid w:val="00EC40B7"/>
    <w:rsid w:val="00EE24FA"/>
    <w:rsid w:val="00EF3EE1"/>
    <w:rsid w:val="00EF4631"/>
    <w:rsid w:val="00F021DB"/>
    <w:rsid w:val="00F060D1"/>
    <w:rsid w:val="00F6098F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5CF04"/>
  <w15:chartTrackingRefBased/>
  <w15:docId w15:val="{E056C5C6-C63A-4263-BB69-6E26C7CA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975DD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aliases w:val="Pääotsikko"/>
    <w:basedOn w:val="Normaali"/>
    <w:next w:val="Normaali"/>
    <w:link w:val="OtsikkoChar"/>
    <w:qFormat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Luettelokappale">
    <w:name w:val="List Paragraph"/>
    <w:basedOn w:val="Normaali"/>
    <w:uiPriority w:val="34"/>
    <w:rsid w:val="00D975DD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434E6C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ppshp.fi/dokumentit/_layouts/15/WopiFrame.aspx?sourcedoc=%7BE8F0DD3C-36B2-4976-B16B-418756E0F56E%7D&amp;file=Tavanomaiset%20varotoimet.docx&amp;action=default&amp;DefaultItemOpen=1" TargetMode="External"/><Relationship Id="rId18" Type="http://schemas.openxmlformats.org/officeDocument/2006/relationships/hyperlink" Target="https://intra.oysnet.ppshp.fi/dokumentit/_layouts/15/WopiFrame.aspx?sourcedoc=%7bD1BE6C4C-BD03-4570-8773-686775678D06%7d&amp;file=Sairaalainfektioiden%20torjunta%20vuodeosastoilla.docx&amp;action=default&amp;DefaultItemOpen=1" TargetMode="External"/><Relationship Id="rId26" Type="http://schemas.openxmlformats.org/officeDocument/2006/relationships/hyperlink" Target="https://intra.oysnet.ppshp.fi/dokumentit/_layouts/15/WopiFrame.aspx?sourcedoc=%7bBBE92543-5530-4ADF-9CB2-DE0A22F2B9AB%7d&amp;file=Tuberkuloosipotilaan%20ja%20kurkkum%C3%A4t%C3%A4potilaan%20(ep%C3%A4ily%20ja%20todettu)%20varotoimet%20Yhteisp%C3%A4ivystyksess%C3%A4.docx&amp;action=default&amp;DefaultItemOpen=1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pshp.fi/dokumentit/_layouts/15/WopiFrame.aspx?sourcedoc=%7BB9602DD3-FD67-4543-89F8-788384015352%7D&amp;file=Influenssa-,%20Covid%2019-%20ja%20RSV-potilaan%20pisara-%20ja%20kosketusvarotoimet.docx&amp;action=default&amp;DefaultItemOpen=1" TargetMode="External"/><Relationship Id="rId34" Type="http://schemas.openxmlformats.org/officeDocument/2006/relationships/hyperlink" Target="https://www.ppshp.fi/dokumentit/_layouts/15/WopiFrame.aspx?sourcedoc=%7BF9759604-593B-4ED6-BF95-B6937329BCA1%7D&amp;file=Tuhkarokkopotilaan%20hoito.docx&amp;action=default&amp;DefaultItemOpen=1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ppshp.fi/dokumentit/_layouts/15/WopiFrame.aspx?sourcedoc=%7B0ABA4492-0396-447A-ABD2-63B4F583F420%7D&amp;file=Ilmaeristys%20ja%20kosketusvarotoimet.docx&amp;action=default&amp;DefaultItemOpen=1" TargetMode="External"/><Relationship Id="rId25" Type="http://schemas.openxmlformats.org/officeDocument/2006/relationships/hyperlink" Target="https://www.ppshp.fi/dokumentit/_layouts/15/WopiFrame.aspx?sourcedoc=%7B839BB02A-8BF6-410A-8A85-EAED493954F9%7D&amp;file=Kryptosporidioosi%20eli%20vasikkaripuli.docx&amp;action=default&amp;DefaultItemOpen=1" TargetMode="External"/><Relationship Id="rId33" Type="http://schemas.openxmlformats.org/officeDocument/2006/relationships/hyperlink" Target="https://www.ppshp.fi/dokumentit/_layouts/15/WopiFrame.aspx?sourcedoc=%7B5936003A-D18B-41CA-A961-94FB15CE0401%7D&amp;file=Syyhypotilaan%20kosketusvarotoimet.docx&amp;action=default&amp;DefaultItemOpen=1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pshp.fi/dokumentit/_layouts/15/WopiFrame.aspx?sourcedoc=%7B3D6B39D9-4122-4786-91C8-F1D6C1E81FDF%7D&amp;file=Ilmaeristys.docx&amp;action=default&amp;DefaultItemOpen=1" TargetMode="External"/><Relationship Id="rId20" Type="http://schemas.openxmlformats.org/officeDocument/2006/relationships/hyperlink" Target="https://www.ppshp.fi/dokumentit/_layouts/15/WopiFrame.aspx?sourcedoc=%7B58D0D47E-C9BB-45EB-9508-E87C9275A784%7D&amp;file=Tarttuvaa%20oksennus-ripulitautia%20sairastavien%20kosketusvarotoimet%20akuuttivuodeosastolla.docx&amp;action=default&amp;DefaultItemOpen=1" TargetMode="External"/><Relationship Id="rId29" Type="http://schemas.openxmlformats.org/officeDocument/2006/relationships/hyperlink" Target="https://www.ppshp.fi/dokumentit/_layouts/15/WopiFrame.aspx?sourcedoc=%7B5D038BB9-3440-414A-A263-2EC80408A5D6%7D&amp;file=Apinarokko.docx&amp;action=default&amp;DefaultItemOpen=1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ppshp.fi/dokumentit/_layouts/15/WopiFrame.aspx?sourcedoc=%7BB9602DD3-FD67-4543-89F8-788384015352%7D&amp;file=Influenssa-,%20Covid%2019-%20ja%20RSV-potilaan%20pisara-%20ja%20kosketusvarotoimet.docx&amp;action=default&amp;DefaultItemOpen=1" TargetMode="External"/><Relationship Id="rId32" Type="http://schemas.openxmlformats.org/officeDocument/2006/relationships/hyperlink" Target="https://www.ppshp.fi/dokumentit/_layouts/15/WopiFrame.aspx?sourcedoc=%7B58D0D47E-C9BB-45EB-9508-E87C9275A784%7D&amp;file=Tarttuvaa%20oksennus-ripulitautia%20sairastavien%20kosketusvarotoimet%20akuuttivuodeosastolla.docx&amp;action=default&amp;DefaultItemOpen=1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pshp.fi/dokumentit/_layouts/15/WopiFrame.aspx?sourcedoc=%7BA9201865-B3C6-4526-924E-695A785A5C0D%7D&amp;file=Pisaravarotoimet.docx&amp;action=default&amp;DefaultItemOpen=1" TargetMode="External"/><Relationship Id="rId23" Type="http://schemas.openxmlformats.org/officeDocument/2006/relationships/hyperlink" Target="https://www.ppshp.fi/dokumentit/_layouts/15/WopiFrame.aspx?sourcedoc=%7B4C4DB2FA-4988-43F5-9255-2741A3A3458F%7D&amp;file=Kosketusvarotoimet%20osastohoidossa.docx&amp;action=default&amp;DefaultItemOpen=1" TargetMode="External"/><Relationship Id="rId28" Type="http://schemas.openxmlformats.org/officeDocument/2006/relationships/hyperlink" Target="https://www.ppshp.fi/dokumentit/_layouts/15/WopiFrame.aspx?sourcedoc=%7B302DD8F1-66A5-402A-AD13-951680860680%7D&amp;file=Lutikka%20toimintaohje%20.docx&amp;action=default&amp;DefaultItemOpen=1" TargetMode="External"/><Relationship Id="rId36" Type="http://schemas.openxmlformats.org/officeDocument/2006/relationships/hyperlink" Target="https://www.ppshp.fi/dokumentit/_layouts/15/WopiFrame.aspx?sourcedoc=%7B4C4DB2FA-4988-43F5-9255-2741A3A3458F%7D&amp;file=Kosketusvarotoimet%20osastohoidossa.docx&amp;action=default&amp;DefaultItemOpen=1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ppshp.fi/dokumentit/_layouts/15/WopiFrame.aspx?sourcedoc=%7B22D08306-95FB-4EBD-9259-21DF7A920F8C%7D&amp;file=Candida%20Auris-potilaan%20varotoimiohjeet%20osastohoidossa,%20teho-osastolla%20ja%20toimenpideyksik%C3%B6iss%C3%A4.docx&amp;action=default&amp;DefaultItemOpen=1" TargetMode="External"/><Relationship Id="rId31" Type="http://schemas.openxmlformats.org/officeDocument/2006/relationships/hyperlink" Target="https://www.ppshp.fi/dokumentit/_layouts/15/WopiFrame.aspx?sourcedoc=%7BB9602DD3-FD67-4543-89F8-788384015352%7D&amp;file=Influenssa-,%20Covid%2019-%20ja%20RSV-potilaan%20pisara-%20ja%20kosketusvarotoimet.docx&amp;action=default&amp;DefaultItemOpen=1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ppshp.fi/dokumentit/_layouts/15/WopiFrame.aspx?sourcedoc=%7B4C4DB2FA-4988-43F5-9255-2741A3A3458F%7D&amp;file=Kosketusvarotoimet%20osastohoidossa.docx&amp;action=default&amp;DefaultItemOpen=1" TargetMode="External"/><Relationship Id="rId22" Type="http://schemas.openxmlformats.org/officeDocument/2006/relationships/hyperlink" Target="https://www.ppshp.fi/dokumentit/_layouts/15/WopiFrame.aspx?sourcedoc=%7B4C4DB2FA-4988-43F5-9255-2741A3A3458F%7D&amp;file=Kosketusvarotoimet%20osastohoidossa.docx&amp;action=default&amp;DefaultItemOpen=1" TargetMode="External"/><Relationship Id="rId27" Type="http://schemas.openxmlformats.org/officeDocument/2006/relationships/hyperlink" Target="https://www.ppshp.fi/dokumentit/_layouts/15/WopiFrame.aspx?sourcedoc=%7B154A1729-DACB-4B9E-B91E-A09829C47808%7D&amp;file=Toimintaohje%20lintuinfluenssaep%C3%A4ilyn%20kohdalla.docx&amp;action=default&amp;DefaultItemOpen=1" TargetMode="External"/><Relationship Id="rId30" Type="http://schemas.openxmlformats.org/officeDocument/2006/relationships/hyperlink" Target="https://www.ppshp.fi/dokumentit/_layouts/15/WopiFrame.aspx?sourcedoc=%7B4C4DB2FA-4988-43F5-9255-2741A3A3458F%7D&amp;file=Kosketusvarotoimet%20osastohoidossa.docx&amp;action=default&amp;DefaultItemOpen=1" TargetMode="External"/><Relationship Id="rId35" Type="http://schemas.openxmlformats.org/officeDocument/2006/relationships/hyperlink" Target="https://intra.oysnet.ppshp.fi/dokumentit/_layouts/15/WopiFrame.aspx?sourcedoc=%7b6AAFAF1A-DCEF-4914-809E-E20F639491AC%7d&amp;file=Tuhkarokkopotilaan%20(ep%C3%A4ily%20ja%20todettu)%20varotoimet%20yhteisp%C3%A4ivystyksess%C3%A4.docx&amp;action=default&amp;DefaultItemOpen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i:0#.w|oysnet\saynajja</DisplayName>
        <AccountId>9384</AccountId>
        <AccountType/>
      </UserInfo>
      <UserInfo>
        <DisplayName>i:0#.w|oysnet\leivisre</DisplayName>
        <AccountId>306</AccountId>
        <AccountType/>
      </UserInfo>
      <UserInfo>
        <DisplayName>i:0#.w|oysnet\ukkolasi</DisplayName>
        <AccountId>246</AccountId>
        <AccountType/>
      </UserInfo>
      <UserInfo>
        <DisplayName>i:0#.w|oysnet\salonpkt</DisplayName>
        <AccountId>2241</AccountId>
        <AccountType/>
      </UserInfo>
      <UserInfo>
        <DisplayName>i:0#.w|oysnet\jarventi</DisplayName>
        <AccountId>2022</AccountId>
        <AccountType/>
      </UserInfo>
      <UserInfo>
        <DisplayName>i:0#.w|oysnet\laurilhm</DisplayName>
        <AccountId>1726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 Hoito</TermName>
          <TermId xmlns="http://schemas.microsoft.com/office/infopath/2007/PartnerControls">4bf943a6-7124-4feb-85b2-218cfd7fe788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775</Value>
      <Value>2267</Value>
      <Value>1365</Value>
      <Value>771</Value>
      <Value>790</Value>
      <Value>766</Value>
      <Value>166</Value>
      <Value>169</Value>
      <Value>20</Value>
      <Value>2661</Value>
      <Value>18</Value>
      <Value>2939</Value>
      <Value>2309</Value>
      <Value>2308</Value>
      <Value>2714</Value>
      <Value>181</Value>
      <Value>2268</Value>
      <Value>781</Value>
      <Value>2266</Value>
      <Value>2265</Value>
      <Value>2928</Value>
      <Value>203</Value>
      <Value>2703</Value>
      <Value>1</Value>
      <Value>777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PPSHP-2024613714-8285</_dlc_DocId>
    <_dlc_DocIdPersistId xmlns="d3e50268-7799-48af-83c3-9a9b063078bc">false</_dlc_DocIdPersistId>
    <_dlc_DocIdUrl xmlns="d3e50268-7799-48af-83c3-9a9b063078bc">
      <Url>https://julkaisu.oysnet.ppshp.fi/_layouts/15/DocIdRedir.aspx?ID=PPSHP-2024613714-8285</Url>
      <Description>PPSHP-2024613714-8285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6BD23-B3E2-4F4F-B8BC-1CFC82419FC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e50268-7799-48af-83c3-9a9b063078bc"/>
    <ds:schemaRef ds:uri="0af04246-5dcb-4e38-b8a1-4adaeb3681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7C086-7070-413D-92CF-16229EC88C4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3559C65-B7FF-4291-8BCC-48CBBC5F4FBF}"/>
</file>

<file path=customXml/itemProps6.xml><?xml version="1.0" encoding="utf-8"?>
<ds:datastoreItem xmlns:ds="http://schemas.openxmlformats.org/officeDocument/2006/customXml" ds:itemID="{1C4723EB-D655-4A07-9092-BCBB2F0BEF3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44</TotalTime>
  <Pages>5</Pages>
  <Words>1526</Words>
  <Characters>12365</Characters>
  <Application>Microsoft Office Word</Application>
  <DocSecurity>0</DocSecurity>
  <Lines>103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Otsikko</vt:lpstr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Infektiosairauksissa tarvittavat varotoimet sairaalahoidossa</dc:title>
  <dc:subject/>
  <dc:creator>Holappa Jatta</dc:creator>
  <cp:keywords>apinarokko; ilmavarotoimet; hengitystieinfektio; hinkuyskä; candida auris; m-rokko; eristys; Hepatiitti; Infektiosairaudet; RSV; Ripuli; kosketusvarotoimet; influenssa; pisaravarotoimet; noro; HIV; varotoimet; Tuberkuloosi</cp:keywords>
  <dc:description/>
  <cp:lastModifiedBy>Holappa Jatta</cp:lastModifiedBy>
  <cp:revision>17</cp:revision>
  <dcterms:created xsi:type="dcterms:W3CDTF">2025-02-06T12:37:00Z</dcterms:created>
  <dcterms:modified xsi:type="dcterms:W3CDTF">2025-04-22T11:12:00Z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775;#Infektiosairaudet|57be23d5-6bed-4aa3-a1c7-f82cfa6354d1;#2661;#apinarokko|ae4aac0f-e065-4b54-a633-727bbcbf9795;#181;#varotoimet|416259ed-2420-4975-b174-d0a5716af03e;#771;#noro|14e25fb3-dd0a-40c4-b767-3f5ce8224744;#766;#Tuberkuloosi|d69f71f3-7f03-43a3-b0ef-575b94155e0a;#2714;#hengitystieinfektio|f20c8299-aed6-4fae-a77a-884ef8510f3f;#2939;#pisaravarotoimet|ba201f3a-e33d-4375-bf41-bc257ef81bc4;#2309;#ilmavarotoimet|7941784e-3a31-4cd7-80ec-d8f59398c729;#2308;#candida auris|8a44bac5-594f-4f2c-a81c-4c64d1a1b1eb;#790;#hinkuyskä|5f8d2ea6-0c0b-4eff-b36d-b44053d541e6;#2268;#Hepatiitti|7e412372-2b32-4840-89a7-f74b13fdcf9c;#2267;#eristys|79e6eb32-5899-4491-b76e-bd1482735b1d;#2266;#HIV|06cae716-ebba-4fdb-a259-98a3ad86133c;#2265;#kosketusvarotoimet|f6132cb3-0dfd-4132-97e3-5ad2bc47e5c6;#2928;#m-rokko|e88a5416-5ae6-40db-a367-cf83f3429e6b;#781;#Ripuli|efabfceb-4cf9-416e-bad5-e45c9c9f754e;#2703;#RSV|3fa8631a-16d8-4b46-9807-28b5842b528e;#777;#influenssa|81f571a5-902c-4a0c-9b5d-e2ed8eed0550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Order">
    <vt:r8>828500</vt:r8>
  </property>
  <property fmtid="{D5CDD505-2E9C-101B-9397-08002B2CF9AE}" pid="6" name="pa7e7d0fcfad4aa78a62dd1f52bdaa2b">
    <vt:lpwstr/>
  </property>
  <property fmtid="{D5CDD505-2E9C-101B-9397-08002B2CF9AE}" pid="7" name="xd_ProgID">
    <vt:lpwstr/>
  </property>
  <property fmtid="{D5CDD505-2E9C-101B-9397-08002B2CF9AE}" pid="8" name="k09de3a1cc2f4c07ac782028d7b4801e">
    <vt:lpwstr/>
  </property>
  <property fmtid="{D5CDD505-2E9C-101B-9397-08002B2CF9AE}" pid="9" name="Hoito-ohjeet (sisltötyypin metatieto)">
    <vt:lpwstr/>
  </property>
  <property fmtid="{D5CDD505-2E9C-101B-9397-08002B2CF9AE}" pid="10" name="TemplateUrl">
    <vt:lpwstr/>
  </property>
  <property fmtid="{D5CDD505-2E9C-101B-9397-08002B2CF9AE}" pid="11" name="Lomake (sisältötyypin metatieto)">
    <vt:lpwstr/>
  </property>
  <property fmtid="{D5CDD505-2E9C-101B-9397-08002B2CF9AE}" pid="12" name="Hoitotyön toiminnot">
    <vt:lpwstr/>
  </property>
  <property fmtid="{D5CDD505-2E9C-101B-9397-08002B2CF9AE}" pid="13" name="_dlc_DocIdItemGuid">
    <vt:lpwstr>35c776a0-d19a-4253-9db5-2cbd3ce7fc98</vt:lpwstr>
  </property>
  <property fmtid="{D5CDD505-2E9C-101B-9397-08002B2CF9AE}" pid="14" name="ic6bc8d34e3d4057aca385059532903a">
    <vt:lpwstr/>
  </property>
  <property fmtid="{D5CDD505-2E9C-101B-9397-08002B2CF9AE}" pid="15" name="Organisaatiotiedon tarkennus toiminnan mukaan">
    <vt:lpwstr>203;#Kosketus- ja muut varotoimet|4e89acdd-7778-4efa-8cb1-b1618e0a5c23</vt:lpwstr>
  </property>
  <property fmtid="{D5CDD505-2E9C-101B-9397-08002B2CF9AE}" pid="16" name="Erikoisala">
    <vt:lpwstr>20;#Kaikki erikoisalat (PPSHP)|5cf48005-8579-4711-9ef4-9d5ec17d63b0</vt:lpwstr>
  </property>
  <property fmtid="{D5CDD505-2E9C-101B-9397-08002B2CF9AE}" pid="17" name="Kriisiviestintä">
    <vt:lpwstr/>
  </property>
  <property fmtid="{D5CDD505-2E9C-101B-9397-08002B2CF9AE}" pid="18" name="Toiminnanohjauskäsikirja">
    <vt:lpwstr>1365;#5.3.1 Hoito|4bf943a6-7124-4feb-85b2-218cfd7fe788</vt:lpwstr>
  </property>
  <property fmtid="{D5CDD505-2E9C-101B-9397-08002B2CF9AE}" pid="19" name="k4e9121687cc4b56965762a7477201cc">
    <vt:lpwstr/>
  </property>
  <property fmtid="{D5CDD505-2E9C-101B-9397-08002B2CF9AE}" pid="20" name="Organisaatiotieto">
    <vt:lpwstr>166;#Infektioyksikkö|d873b9ee-c5a1-43a5-91cd-d45393df5f8c</vt:lpwstr>
  </property>
  <property fmtid="{D5CDD505-2E9C-101B-9397-08002B2CF9AE}" pid="21" name="Henkilöstöohje (sisältötyypin metatieto)">
    <vt:lpwstr/>
  </property>
  <property fmtid="{D5CDD505-2E9C-101B-9397-08002B2CF9AE}" pid="22" name="Toimenpidekoodit">
    <vt:lpwstr/>
  </property>
  <property fmtid="{D5CDD505-2E9C-101B-9397-08002B2CF9AE}" pid="23" name="fd5f16720f694364b28ff23026e0e83a">
    <vt:lpwstr/>
  </property>
  <property fmtid="{D5CDD505-2E9C-101B-9397-08002B2CF9AE}" pid="24" name="Kohde- / työntekijäryhmä">
    <vt:lpwstr>18;#PPSHP:n henkilöstö|7a49a948-31e0-4b0f-83ed-c01fa56f5934</vt:lpwstr>
  </property>
  <property fmtid="{D5CDD505-2E9C-101B-9397-08002B2CF9AE}" pid="25" name="ICD 10 tautiluokitus">
    <vt:lpwstr/>
  </property>
  <property fmtid="{D5CDD505-2E9C-101B-9397-08002B2CF9AE}" pid="26" name="xd_Signature">
    <vt:bool>false</vt:bool>
  </property>
  <property fmtid="{D5CDD505-2E9C-101B-9397-08002B2CF9AE}" pid="27" name="Ryhmät, toimikunnat, toimielimet">
    <vt:lpwstr/>
  </property>
  <property fmtid="{D5CDD505-2E9C-101B-9397-08002B2CF9AE}" pid="28" name="MEO">
    <vt:lpwstr/>
  </property>
  <property fmtid="{D5CDD505-2E9C-101B-9397-08002B2CF9AE}" pid="29" name="Suuronnettomuusohjeen hälytystaso (sisältötyypin metatieto)">
    <vt:lpwstr/>
  </property>
  <property fmtid="{D5CDD505-2E9C-101B-9397-08002B2CF9AE}" pid="30" name="SharedWithUsers">
    <vt:lpwstr/>
  </property>
  <property fmtid="{D5CDD505-2E9C-101B-9397-08002B2CF9AE}" pid="31" name="Suuronnettomuusohjeen tiimit">
    <vt:lpwstr/>
  </property>
  <property fmtid="{D5CDD505-2E9C-101B-9397-08002B2CF9AE}" pid="32" name="Kohdeorganisaatio">
    <vt:lpwstr>1;#Pohjois-Pohjanmaan sairaanhoitopiiri|be8cbbf1-c5fa-44e0-8d6c-f88ba4a3bcc6</vt:lpwstr>
  </property>
  <property fmtid="{D5CDD505-2E9C-101B-9397-08002B2CF9AE}" pid="34" name="TaxKeywordTaxHTField">
    <vt:lpwstr>Infektiosairaudet|57be23d5-6bed-4aa3-a1c7-f82cfa6354d1;apinarokko|ae4aac0f-e065-4b54-a633-727bbcbf9795;varotoimet|416259ed-2420-4975-b174-d0a5716af03e;noro|14e25fb3-dd0a-40c4-b767-3f5ce8224744;Tuberkuloosi|d69f71f3-7f03-43a3-b0ef-575b94155e0a;hengitystieinfektio|f20c8299-aed6-4fae-a77a-884ef8510f3f;pisaravarotoimet|ba201f3a-e33d-4375-bf41-bc257ef81bc4;ilmavarotoimet|7941784e-3a31-4cd7-80ec-d8f59398c729;candida auris|8a44bac5-594f-4f2c-a81c-4c64d1a1b1eb;hinkuyskä|5f8d2ea6-0c0b-4eff-b36d-b44053d541e6;Hepatiitti|7e412372-2b32-4840-89a7-f74b13fdcf9c;eristys|79e6eb32-5899-4491-b76e-bd1482735b1d;HIV|06cae716-ebba-4fdb-a259-98a3ad86133c;kosketusvarotoimet|f6132cb3-0dfd-4132-97e3-5ad2bc47e5c6;m-rokko|e88a5416-5ae6-40db-a367-cf83f3429e6b;Ripuli|efabfceb-4cf9-416e-bad5-e45c9c9f754e;RSV|3fa8631a-16d8-4b46-9807-28b5842b528e;influenssa|81f571a5-902c-4a0c-9b5d-e2ed8eed0550</vt:lpwstr>
  </property>
</Properties>
</file>